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C95" w14:textId="20292271" w:rsidR="0061049A" w:rsidRPr="00E60866" w:rsidRDefault="0061049A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5F26BCDD" w14:textId="4661A687" w:rsidR="0061049A" w:rsidRPr="00E60866" w:rsidRDefault="00923855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2B3E71F2" wp14:editId="08271F0D">
            <wp:extent cx="3469963" cy="1981200"/>
            <wp:effectExtent l="0" t="0" r="0" b="0"/>
            <wp:docPr id="1" name="Graphic 1" descr="Indiana University trident brand with text &quot;Indianapolis Office of Academic Affairs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diana University trident brand with text &quot;Indianapolis Office of Academic Affairs&quot;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718" cy="198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884C" w14:textId="08ACDBE1" w:rsidR="0061049A" w:rsidRDefault="0061049A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544F997A" w14:textId="523AF39E" w:rsidR="008E251D" w:rsidRDefault="008E251D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305E6307" w14:textId="31DB365F" w:rsidR="008E251D" w:rsidRDefault="008E251D" w:rsidP="00FF58DE">
      <w:pPr>
        <w:pStyle w:val="Heading1"/>
        <w:spacing w:before="166"/>
        <w:ind w:left="0"/>
        <w:rPr>
          <w:rFonts w:cs="Times New Roman"/>
          <w:sz w:val="24"/>
          <w:szCs w:val="24"/>
        </w:rPr>
      </w:pPr>
    </w:p>
    <w:p w14:paraId="02908C08" w14:textId="70DBDFEA" w:rsidR="008E251D" w:rsidRDefault="008E251D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2E4B5999" w14:textId="630A2E10" w:rsidR="008E251D" w:rsidRDefault="008E251D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18960AEF" w14:textId="77777777" w:rsidR="00B00408" w:rsidRPr="00E60866" w:rsidRDefault="00B00408" w:rsidP="0061049A">
      <w:pPr>
        <w:pStyle w:val="Heading1"/>
        <w:spacing w:before="166"/>
        <w:ind w:left="0"/>
        <w:jc w:val="center"/>
        <w:rPr>
          <w:rFonts w:cs="Times New Roman"/>
          <w:sz w:val="24"/>
          <w:szCs w:val="24"/>
        </w:rPr>
      </w:pPr>
    </w:p>
    <w:p w14:paraId="3A216851" w14:textId="4DACBA77" w:rsidR="0061049A" w:rsidRPr="00542A36" w:rsidRDefault="0061049A" w:rsidP="008E251D">
      <w:pPr>
        <w:pStyle w:val="Heading1"/>
        <w:spacing w:before="166"/>
        <w:ind w:left="0"/>
        <w:jc w:val="center"/>
        <w:rPr>
          <w:rFonts w:ascii="Georgia Pro Cond SemiBold" w:hAnsi="Georgia Pro Cond SemiBold" w:cs="Times New Roman"/>
          <w:b w:val="0"/>
          <w:bCs w:val="0"/>
          <w:sz w:val="52"/>
          <w:szCs w:val="52"/>
        </w:rPr>
      </w:pPr>
      <w:r w:rsidRPr="00542A36">
        <w:rPr>
          <w:rFonts w:ascii="Georgia Pro Cond SemiBold" w:hAnsi="Georgia Pro Cond SemiBold" w:cs="Times New Roman"/>
          <w:sz w:val="52"/>
          <w:szCs w:val="52"/>
        </w:rPr>
        <w:t>Department Enhancement Grants</w:t>
      </w:r>
    </w:p>
    <w:p w14:paraId="2EABC6D7" w14:textId="1F15C4C0" w:rsidR="0061049A" w:rsidRPr="008E251D" w:rsidRDefault="0061049A" w:rsidP="0061049A">
      <w:pPr>
        <w:spacing w:line="20" w:lineRule="atLeast"/>
        <w:ind w:left="150"/>
        <w:rPr>
          <w:sz w:val="32"/>
          <w:szCs w:val="32"/>
        </w:rPr>
      </w:pPr>
      <w:r w:rsidRPr="008E251D">
        <w:rPr>
          <w:noProof/>
          <w:sz w:val="32"/>
          <w:szCs w:val="32"/>
          <w:lang w:eastAsia="en-US"/>
        </w:rPr>
        <mc:AlternateContent>
          <mc:Choice Requires="wpg">
            <w:drawing>
              <wp:inline distT="0" distB="0" distL="0" distR="0" wp14:anchorId="58D852F8" wp14:editId="1FC2C6A0">
                <wp:extent cx="5784850" cy="12700"/>
                <wp:effectExtent l="3175" t="3175" r="3175" b="3175"/>
                <wp:docPr id="37" name="Group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2700"/>
                          <a:chOff x="0" y="0"/>
                          <a:chExt cx="9110" cy="20"/>
                        </a:xfrm>
                      </wpg:grpSpPr>
                      <wpg:grpSp>
                        <wpg:cNvPr id="38" name="Group 1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90" cy="2"/>
                            <a:chOff x="10" y="10"/>
                            <a:chExt cx="9090" cy="2"/>
                          </a:xfrm>
                        </wpg:grpSpPr>
                        <wps:wsp>
                          <wps:cNvPr id="39" name="Freeform 1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90"/>
                                <a:gd name="T2" fmla="+- 0 9100 10"/>
                                <a:gd name="T3" fmla="*/ T2 w 9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0">
                                  <a:moveTo>
                                    <a:pt x="0" y="0"/>
                                  </a:moveTo>
                                  <a:lnTo>
                                    <a:pt x="909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0A47C3" id="Group 153" o:spid="_x0000_s1026" alt="&quot;&quot;" style="width:455.5pt;height:1pt;mso-position-horizontal-relative:char;mso-position-vertical-relative:line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">
                <v:group id="Group 154" o:spid="_x0000_s1027" style="position:absolute;left:10;top:10;width:9090;height:2" coordorigin="10,10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5" o:spid="_x0000_s1028" style="position:absolute;left:10;top:10;width:9090;height:2;visibility:visible;mso-wrap-style:square;v-text-anchor:top" coordsize="9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" path="m,l9090,e" filled="f" strokecolor="maroon" strokeweight=".96pt">
                    <v:path arrowok="t" o:connecttype="custom" o:connectlocs="0,0;9090,0" o:connectangles="0,0"/>
                  </v:shape>
                </v:group>
                <w10:anchorlock/>
              </v:group>
            </w:pict>
          </mc:Fallback>
        </mc:AlternateContent>
      </w:r>
    </w:p>
    <w:p w14:paraId="0EF7F0AA" w14:textId="4B8AE41E" w:rsidR="0061049A" w:rsidRDefault="00F350DB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  <w:r w:rsidRPr="00FD6B05">
        <w:rPr>
          <w:rFonts w:ascii="BentonSans Book" w:hAnsi="BentonSans Book"/>
          <w:b/>
          <w:bCs/>
          <w:sz w:val="32"/>
          <w:szCs w:val="32"/>
        </w:rPr>
        <w:t>202</w:t>
      </w:r>
      <w:r w:rsidR="00FD6B05" w:rsidRPr="00FD6B05">
        <w:rPr>
          <w:rFonts w:ascii="BentonSans Book" w:hAnsi="BentonSans Book"/>
          <w:b/>
          <w:bCs/>
          <w:sz w:val="32"/>
          <w:szCs w:val="32"/>
        </w:rPr>
        <w:t>4</w:t>
      </w:r>
      <w:r w:rsidRPr="00FD6B05">
        <w:rPr>
          <w:rFonts w:ascii="BentonSans Book" w:hAnsi="BentonSans Book"/>
          <w:b/>
          <w:bCs/>
          <w:spacing w:val="-1"/>
          <w:sz w:val="32"/>
          <w:szCs w:val="32"/>
        </w:rPr>
        <w:t xml:space="preserve"> </w:t>
      </w:r>
      <w:r w:rsidR="0061049A" w:rsidRPr="00FD6B05">
        <w:rPr>
          <w:rFonts w:ascii="BentonSans Book" w:hAnsi="BentonSans Book"/>
          <w:b/>
          <w:bCs/>
          <w:spacing w:val="-1"/>
          <w:sz w:val="32"/>
          <w:szCs w:val="32"/>
        </w:rPr>
        <w:t>Request</w:t>
      </w:r>
      <w:r w:rsidR="0061049A" w:rsidRPr="00FD6B05">
        <w:rPr>
          <w:rFonts w:ascii="BentonSans Book" w:hAnsi="BentonSans Book"/>
          <w:b/>
          <w:bCs/>
          <w:sz w:val="32"/>
          <w:szCs w:val="32"/>
        </w:rPr>
        <w:t xml:space="preserve"> for</w:t>
      </w:r>
      <w:r w:rsidR="0061049A" w:rsidRPr="00FD6B05">
        <w:rPr>
          <w:rFonts w:ascii="BentonSans Book" w:hAnsi="BentonSans Book"/>
          <w:b/>
          <w:bCs/>
          <w:spacing w:val="-3"/>
          <w:sz w:val="32"/>
          <w:szCs w:val="32"/>
        </w:rPr>
        <w:t xml:space="preserve"> </w:t>
      </w:r>
      <w:r w:rsidR="0061049A" w:rsidRPr="00FD6B05">
        <w:rPr>
          <w:rFonts w:ascii="BentonSans Book" w:hAnsi="BentonSans Book"/>
          <w:b/>
          <w:bCs/>
          <w:spacing w:val="-1"/>
          <w:sz w:val="32"/>
          <w:szCs w:val="32"/>
        </w:rPr>
        <w:t>Proposals</w:t>
      </w:r>
    </w:p>
    <w:p w14:paraId="49B64939" w14:textId="77777777" w:rsidR="00AA044F" w:rsidRDefault="00AA044F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</w:p>
    <w:p w14:paraId="07F001B7" w14:textId="77777777" w:rsidR="00AA044F" w:rsidRDefault="00AA044F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</w:p>
    <w:p w14:paraId="277A3D03" w14:textId="77777777" w:rsidR="00867585" w:rsidRDefault="00867585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</w:p>
    <w:p w14:paraId="248A5419" w14:textId="77777777" w:rsidR="00867585" w:rsidRDefault="00867585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</w:p>
    <w:p w14:paraId="19614B1C" w14:textId="77777777" w:rsidR="00AA044F" w:rsidRDefault="00AA044F" w:rsidP="0061049A">
      <w:pPr>
        <w:spacing w:before="42"/>
        <w:jc w:val="center"/>
        <w:rPr>
          <w:rFonts w:ascii="BentonSans Book" w:hAnsi="BentonSans Book"/>
          <w:b/>
          <w:bCs/>
          <w:spacing w:val="-1"/>
          <w:sz w:val="32"/>
          <w:szCs w:val="32"/>
        </w:rPr>
      </w:pPr>
    </w:p>
    <w:p w14:paraId="12681BD7" w14:textId="71AA6D3E" w:rsidR="00634CE7" w:rsidRPr="00620762" w:rsidRDefault="00867585" w:rsidP="0061049A">
      <w:pPr>
        <w:spacing w:before="42"/>
        <w:jc w:val="center"/>
        <w:rPr>
          <w:rFonts w:ascii="Georgia Pro" w:hAnsi="Georgia Pro"/>
          <w:color w:val="990000"/>
          <w:sz w:val="52"/>
          <w:szCs w:val="52"/>
        </w:rPr>
      </w:pPr>
      <w:r>
        <w:rPr>
          <w:rFonts w:ascii="Georgia Pro" w:hAnsi="Georgia Pro"/>
          <w:color w:val="990000"/>
          <w:spacing w:val="-1"/>
          <w:sz w:val="52"/>
          <w:szCs w:val="52"/>
        </w:rPr>
        <w:t>Submission d</w:t>
      </w:r>
      <w:r w:rsidR="00634CE7" w:rsidRPr="00620762">
        <w:rPr>
          <w:rFonts w:ascii="Georgia Pro" w:hAnsi="Georgia Pro"/>
          <w:color w:val="990000"/>
          <w:spacing w:val="-1"/>
          <w:sz w:val="52"/>
          <w:szCs w:val="52"/>
        </w:rPr>
        <w:t xml:space="preserve">eadline: March </w:t>
      </w:r>
      <w:r w:rsidR="006614A1">
        <w:rPr>
          <w:rFonts w:ascii="Georgia Pro" w:hAnsi="Georgia Pro"/>
          <w:color w:val="990000"/>
          <w:spacing w:val="-1"/>
          <w:sz w:val="52"/>
          <w:szCs w:val="52"/>
        </w:rPr>
        <w:t>18</w:t>
      </w:r>
      <w:r w:rsidR="00634CE7" w:rsidRPr="00620762">
        <w:rPr>
          <w:rFonts w:ascii="Georgia Pro" w:hAnsi="Georgia Pro"/>
          <w:color w:val="990000"/>
          <w:spacing w:val="-1"/>
          <w:sz w:val="52"/>
          <w:szCs w:val="52"/>
        </w:rPr>
        <w:t>, 2024</w:t>
      </w:r>
    </w:p>
    <w:p w14:paraId="2A81DFE0" w14:textId="4724B4BD" w:rsidR="0044670E" w:rsidRPr="00E60866" w:rsidRDefault="0044670E"/>
    <w:p w14:paraId="580DE6D5" w14:textId="7951FB60" w:rsidR="0061049A" w:rsidRPr="00E60866" w:rsidRDefault="0061049A"/>
    <w:p w14:paraId="239B4B7C" w14:textId="04677AE4" w:rsidR="0061049A" w:rsidRPr="00E60866" w:rsidRDefault="0061049A"/>
    <w:p w14:paraId="2F57995B" w14:textId="6049F61D" w:rsidR="0061049A" w:rsidRPr="00E60866" w:rsidRDefault="0061049A"/>
    <w:p w14:paraId="5DED3904" w14:textId="71623881" w:rsidR="0061049A" w:rsidRPr="00E60866" w:rsidRDefault="0061049A"/>
    <w:p w14:paraId="56B9FE8C" w14:textId="7D7659A9" w:rsidR="0061049A" w:rsidRPr="00E60866" w:rsidRDefault="0061049A"/>
    <w:p w14:paraId="6BAB5F49" w14:textId="6E538AC0" w:rsidR="00E60866" w:rsidRDefault="00E60866" w:rsidP="0061049A">
      <w:pPr>
        <w:pStyle w:val="BodyText"/>
        <w:ind w:left="100" w:firstLine="0"/>
      </w:pPr>
    </w:p>
    <w:p w14:paraId="12A4057A" w14:textId="1C780BAE" w:rsidR="00645404" w:rsidRDefault="00645404" w:rsidP="00E60866">
      <w:pPr>
        <w:pStyle w:val="BodyText"/>
        <w:ind w:left="100" w:firstLine="0"/>
        <w:rPr>
          <w:rFonts w:cs="Times New Roman"/>
          <w:spacing w:val="-1"/>
        </w:rPr>
      </w:pPr>
    </w:p>
    <w:p w14:paraId="259CBFAC" w14:textId="5E6DC2F0" w:rsidR="00C50380" w:rsidRDefault="0061049A" w:rsidP="00645404">
      <w:pPr>
        <w:pStyle w:val="BodyText"/>
        <w:jc w:val="center"/>
        <w:rPr>
          <w:rFonts w:ascii="Arial" w:hAnsi="Arial" w:cs="Arial"/>
          <w:shd w:val="clear" w:color="auto" w:fill="FFFFFF"/>
        </w:rPr>
      </w:pPr>
      <w:r w:rsidRPr="00C50380">
        <w:rPr>
          <w:rFonts w:ascii="Arial" w:hAnsi="Arial" w:cs="Arial"/>
          <w:spacing w:val="-1"/>
        </w:rPr>
        <w:t>Questions</w:t>
      </w:r>
      <w:r w:rsidR="00C50380">
        <w:rPr>
          <w:rFonts w:ascii="Arial" w:hAnsi="Arial" w:cs="Arial"/>
          <w:spacing w:val="-1"/>
        </w:rPr>
        <w:t>? Write to</w:t>
      </w:r>
      <w:r w:rsidRPr="00C50380">
        <w:rPr>
          <w:rFonts w:ascii="Arial" w:hAnsi="Arial" w:cs="Arial"/>
          <w:spacing w:val="2"/>
        </w:rPr>
        <w:t xml:space="preserve"> </w:t>
      </w:r>
      <w:hyperlink r:id="rId9" w:history="1">
        <w:r w:rsidR="0054464D" w:rsidRPr="00C50380">
          <w:rPr>
            <w:rStyle w:val="Hyperlink"/>
            <w:rFonts w:ascii="Arial" w:hAnsi="Arial" w:cs="Arial"/>
          </w:rPr>
          <w:t>oaa@iupui.edu</w:t>
        </w:r>
      </w:hyperlink>
      <w:r w:rsidR="0054464D" w:rsidRPr="00C50380">
        <w:rPr>
          <w:rFonts w:ascii="Arial" w:hAnsi="Arial" w:cs="Arial"/>
        </w:rPr>
        <w:t xml:space="preserve"> or </w:t>
      </w:r>
      <w:r w:rsidR="00C50380">
        <w:rPr>
          <w:rFonts w:ascii="Arial" w:hAnsi="Arial" w:cs="Arial"/>
        </w:rPr>
        <w:t xml:space="preserve">call </w:t>
      </w:r>
      <w:r w:rsidR="0054464D" w:rsidRPr="00C50380">
        <w:rPr>
          <w:rFonts w:ascii="Arial" w:hAnsi="Arial" w:cs="Arial"/>
        </w:rPr>
        <w:t>317-274-4500</w:t>
      </w:r>
      <w:r w:rsidR="007B6A63" w:rsidRPr="00C50380">
        <w:rPr>
          <w:rFonts w:ascii="Arial" w:hAnsi="Arial" w:cs="Arial"/>
          <w:shd w:val="clear" w:color="auto" w:fill="FFFFFF"/>
        </w:rPr>
        <w:t>.</w:t>
      </w:r>
    </w:p>
    <w:p w14:paraId="493AD802" w14:textId="4CEFE1ED" w:rsidR="00FD7DDE" w:rsidRPr="00F92F83" w:rsidRDefault="008F0751" w:rsidP="00F92F8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2F83">
        <w:rPr>
          <w:rFonts w:ascii="Arial" w:hAnsi="Arial" w:cs="Arial"/>
          <w:b/>
          <w:bCs/>
          <w:sz w:val="28"/>
          <w:szCs w:val="28"/>
        </w:rPr>
        <w:lastRenderedPageBreak/>
        <w:t>202</w:t>
      </w:r>
      <w:r w:rsidR="00620762" w:rsidRPr="00F92F83">
        <w:rPr>
          <w:rFonts w:ascii="Arial" w:hAnsi="Arial" w:cs="Arial"/>
          <w:b/>
          <w:bCs/>
          <w:sz w:val="28"/>
          <w:szCs w:val="28"/>
        </w:rPr>
        <w:t>4</w:t>
      </w:r>
      <w:r w:rsidRPr="00F92F83">
        <w:rPr>
          <w:rFonts w:ascii="Arial" w:hAnsi="Arial" w:cs="Arial"/>
          <w:b/>
          <w:bCs/>
          <w:sz w:val="28"/>
          <w:szCs w:val="28"/>
        </w:rPr>
        <w:t xml:space="preserve"> </w:t>
      </w:r>
      <w:r w:rsidR="0054464D" w:rsidRPr="00F92F83">
        <w:rPr>
          <w:rFonts w:ascii="Arial" w:hAnsi="Arial" w:cs="Arial"/>
          <w:b/>
          <w:bCs/>
          <w:sz w:val="28"/>
          <w:szCs w:val="28"/>
        </w:rPr>
        <w:t>OAA</w:t>
      </w:r>
      <w:r w:rsidR="0061049A" w:rsidRPr="00F92F83">
        <w:rPr>
          <w:rFonts w:ascii="Arial" w:hAnsi="Arial" w:cs="Arial"/>
          <w:b/>
          <w:bCs/>
          <w:sz w:val="28"/>
          <w:szCs w:val="28"/>
        </w:rPr>
        <w:t xml:space="preserve"> Department Enhancement Grants </w:t>
      </w:r>
    </w:p>
    <w:p w14:paraId="05C83B46" w14:textId="54428A46" w:rsidR="0061049A" w:rsidRPr="00F92F83" w:rsidRDefault="0061049A" w:rsidP="00F92F83">
      <w:pPr>
        <w:spacing w:line="360" w:lineRule="auto"/>
        <w:jc w:val="center"/>
        <w:rPr>
          <w:rFonts w:ascii="Arial" w:hAnsi="Arial" w:cs="Arial"/>
        </w:rPr>
      </w:pPr>
      <w:r w:rsidRPr="00F92F83">
        <w:rPr>
          <w:rFonts w:ascii="Arial" w:hAnsi="Arial" w:cs="Arial"/>
        </w:rPr>
        <w:t xml:space="preserve">Submission Deadline: </w:t>
      </w:r>
      <w:r w:rsidR="006614A1">
        <w:rPr>
          <w:rFonts w:ascii="Arial" w:hAnsi="Arial" w:cs="Arial"/>
        </w:rPr>
        <w:t xml:space="preserve">Monday, </w:t>
      </w:r>
      <w:r w:rsidR="00FB3C6F" w:rsidRPr="00F92F83">
        <w:rPr>
          <w:rFonts w:ascii="Arial" w:hAnsi="Arial" w:cs="Arial"/>
        </w:rPr>
        <w:t xml:space="preserve">March </w:t>
      </w:r>
      <w:r w:rsidR="006614A1">
        <w:rPr>
          <w:rFonts w:ascii="Arial" w:hAnsi="Arial" w:cs="Arial"/>
        </w:rPr>
        <w:t>18</w:t>
      </w:r>
      <w:r w:rsidR="00FB3C6F" w:rsidRPr="00F92F83">
        <w:rPr>
          <w:rFonts w:ascii="Arial" w:hAnsi="Arial" w:cs="Arial"/>
        </w:rPr>
        <w:t>, 202</w:t>
      </w:r>
      <w:r w:rsidR="00646E7D">
        <w:rPr>
          <w:rFonts w:ascii="Arial" w:hAnsi="Arial" w:cs="Arial"/>
        </w:rPr>
        <w:t>4</w:t>
      </w:r>
      <w:r w:rsidR="006614A1">
        <w:rPr>
          <w:rFonts w:ascii="Arial" w:hAnsi="Arial" w:cs="Arial"/>
        </w:rPr>
        <w:t>, 11:59 p.m.</w:t>
      </w:r>
    </w:p>
    <w:p w14:paraId="38EBE68D" w14:textId="4CF87415" w:rsidR="0061049A" w:rsidRPr="006F699C" w:rsidRDefault="0061049A" w:rsidP="0061049A">
      <w:pPr>
        <w:jc w:val="center"/>
        <w:rPr>
          <w:rFonts w:ascii="Arial" w:hAnsi="Arial" w:cs="Arial"/>
          <w:b/>
          <w:bCs/>
        </w:rPr>
      </w:pPr>
    </w:p>
    <w:p w14:paraId="728A20B1" w14:textId="061FFC17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>Purpose</w:t>
      </w:r>
    </w:p>
    <w:p w14:paraId="56BB2A7E" w14:textId="77777777" w:rsidR="00FD7DDE" w:rsidRPr="006F699C" w:rsidRDefault="00FD7DDE" w:rsidP="006F699C">
      <w:pPr>
        <w:pStyle w:val="BodyText"/>
        <w:ind w:left="0" w:firstLine="0"/>
        <w:rPr>
          <w:rFonts w:ascii="Arial" w:hAnsi="Arial" w:cs="Arial"/>
        </w:rPr>
      </w:pPr>
    </w:p>
    <w:p w14:paraId="43CB3FE8" w14:textId="188D1946" w:rsidR="00FD7DDE" w:rsidRPr="005A740C" w:rsidRDefault="00F235EF" w:rsidP="006F699C">
      <w:pPr>
        <w:pStyle w:val="BodyText"/>
        <w:ind w:left="0"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</w:rPr>
        <w:t>Department Enhancement Grant</w:t>
      </w:r>
      <w:r w:rsidR="00707ADA">
        <w:rPr>
          <w:rFonts w:asciiTheme="minorHAnsi" w:hAnsiTheme="minorHAnsi" w:cstheme="minorHAnsi"/>
        </w:rPr>
        <w:t xml:space="preserve">s, sponsored by the Office of Academic Affairs, </w:t>
      </w:r>
      <w:r w:rsidR="002674FA">
        <w:rPr>
          <w:rFonts w:asciiTheme="minorHAnsi" w:hAnsiTheme="minorHAnsi" w:cstheme="minorHAnsi"/>
        </w:rPr>
        <w:t xml:space="preserve">provide </w:t>
      </w:r>
      <w:r w:rsidR="00D950DD">
        <w:rPr>
          <w:rFonts w:asciiTheme="minorHAnsi" w:hAnsiTheme="minorHAnsi" w:cstheme="minorHAnsi"/>
        </w:rPr>
        <w:t xml:space="preserve">funds to help departments change processes and practices </w:t>
      </w:r>
      <w:r w:rsidR="00B717CB">
        <w:rPr>
          <w:rFonts w:asciiTheme="minorHAnsi" w:hAnsiTheme="minorHAnsi" w:cstheme="minorHAnsi"/>
        </w:rPr>
        <w:t>to</w:t>
      </w:r>
      <w:r w:rsidR="00D950DD">
        <w:rPr>
          <w:rFonts w:asciiTheme="minorHAnsi" w:hAnsiTheme="minorHAnsi" w:cstheme="minorHAnsi"/>
        </w:rPr>
        <w:t xml:space="preserve"> reduce </w:t>
      </w:r>
      <w:r w:rsidR="00FD7DDE" w:rsidRPr="005A740C">
        <w:rPr>
          <w:rFonts w:asciiTheme="minorHAnsi" w:hAnsiTheme="minorHAnsi" w:cstheme="minorHAnsi"/>
          <w:spacing w:val="-1"/>
        </w:rPr>
        <w:t>inequities</w:t>
      </w:r>
      <w:r w:rsidR="003C0C12">
        <w:rPr>
          <w:rFonts w:asciiTheme="minorHAnsi" w:hAnsiTheme="minorHAnsi" w:cstheme="minorHAnsi"/>
          <w:spacing w:val="-1"/>
        </w:rPr>
        <w:t xml:space="preserve"> </w:t>
      </w:r>
      <w:r w:rsidR="00FD7DDE" w:rsidRPr="005A740C">
        <w:rPr>
          <w:rFonts w:asciiTheme="minorHAnsi" w:hAnsiTheme="minorHAnsi" w:cstheme="minorHAnsi"/>
          <w:spacing w:val="-1"/>
        </w:rPr>
        <w:t xml:space="preserve">and improve </w:t>
      </w:r>
      <w:r w:rsidR="002B4777">
        <w:rPr>
          <w:rFonts w:asciiTheme="minorHAnsi" w:hAnsiTheme="minorHAnsi" w:cstheme="minorHAnsi"/>
          <w:spacing w:val="-1"/>
        </w:rPr>
        <w:t xml:space="preserve">the </w:t>
      </w:r>
      <w:r w:rsidR="00652A9D">
        <w:rPr>
          <w:rFonts w:asciiTheme="minorHAnsi" w:hAnsiTheme="minorHAnsi" w:cstheme="minorHAnsi"/>
          <w:spacing w:val="-1"/>
        </w:rPr>
        <w:t>climate</w:t>
      </w:r>
      <w:r w:rsidR="00DC51CA">
        <w:rPr>
          <w:rFonts w:asciiTheme="minorHAnsi" w:hAnsiTheme="minorHAnsi" w:cstheme="minorHAnsi"/>
          <w:spacing w:val="-1"/>
        </w:rPr>
        <w:t xml:space="preserve"> </w:t>
      </w:r>
      <w:r w:rsidR="003835BF" w:rsidRPr="005A740C">
        <w:rPr>
          <w:rFonts w:asciiTheme="minorHAnsi" w:hAnsiTheme="minorHAnsi" w:cstheme="minorHAnsi"/>
          <w:spacing w:val="-1"/>
        </w:rPr>
        <w:t xml:space="preserve">for faculty – particularly </w:t>
      </w:r>
      <w:r w:rsidR="00AC05B0">
        <w:rPr>
          <w:rFonts w:asciiTheme="minorHAnsi" w:hAnsiTheme="minorHAnsi" w:cstheme="minorHAnsi"/>
          <w:spacing w:val="-1"/>
        </w:rPr>
        <w:t xml:space="preserve">for </w:t>
      </w:r>
      <w:r w:rsidR="003835BF" w:rsidRPr="005A740C">
        <w:rPr>
          <w:rFonts w:asciiTheme="minorHAnsi" w:hAnsiTheme="minorHAnsi" w:cstheme="minorHAnsi"/>
          <w:spacing w:val="-1"/>
        </w:rPr>
        <w:t>women and faculty from minoritized backgrounds</w:t>
      </w:r>
      <w:r w:rsidR="00FD7DDE" w:rsidRPr="005A740C">
        <w:rPr>
          <w:rFonts w:asciiTheme="minorHAnsi" w:hAnsiTheme="minorHAnsi" w:cstheme="minorHAnsi"/>
          <w:spacing w:val="-1"/>
        </w:rPr>
        <w:t xml:space="preserve">. </w:t>
      </w:r>
      <w:r w:rsidR="000C7D5B">
        <w:rPr>
          <w:rFonts w:asciiTheme="minorHAnsi" w:hAnsiTheme="minorHAnsi" w:cstheme="minorHAnsi"/>
          <w:spacing w:val="-1"/>
        </w:rPr>
        <w:t xml:space="preserve">The grants </w:t>
      </w:r>
      <w:r w:rsidR="00FD7DDE" w:rsidRPr="005A740C">
        <w:rPr>
          <w:rFonts w:asciiTheme="minorHAnsi" w:hAnsiTheme="minorHAnsi" w:cstheme="minorHAnsi"/>
          <w:spacing w:val="-1"/>
        </w:rPr>
        <w:t xml:space="preserve">provide faculty members with </w:t>
      </w:r>
      <w:r w:rsidR="00453BC8">
        <w:rPr>
          <w:rFonts w:asciiTheme="minorHAnsi" w:hAnsiTheme="minorHAnsi" w:cstheme="minorHAnsi"/>
          <w:spacing w:val="-1"/>
        </w:rPr>
        <w:t>an</w:t>
      </w:r>
      <w:r w:rsidR="00FD7DDE" w:rsidRPr="005A740C">
        <w:rPr>
          <w:rFonts w:asciiTheme="minorHAnsi" w:hAnsiTheme="minorHAnsi" w:cstheme="minorHAnsi"/>
          <w:spacing w:val="-1"/>
        </w:rPr>
        <w:t xml:space="preserve"> opportunity to examine key factors impeding their ability to create an inclusive and equitable culture</w:t>
      </w:r>
      <w:r w:rsidR="00ED6577">
        <w:rPr>
          <w:rFonts w:asciiTheme="minorHAnsi" w:hAnsiTheme="minorHAnsi" w:cstheme="minorHAnsi"/>
          <w:spacing w:val="-1"/>
        </w:rPr>
        <w:t xml:space="preserve"> and</w:t>
      </w:r>
      <w:r w:rsidR="00E472D7">
        <w:rPr>
          <w:rFonts w:asciiTheme="minorHAnsi" w:hAnsiTheme="minorHAnsi" w:cstheme="minorHAnsi"/>
          <w:spacing w:val="-1"/>
        </w:rPr>
        <w:t xml:space="preserve"> </w:t>
      </w:r>
      <w:r w:rsidR="00A41158">
        <w:rPr>
          <w:rFonts w:asciiTheme="minorHAnsi" w:hAnsiTheme="minorHAnsi" w:cstheme="minorHAnsi"/>
          <w:spacing w:val="-1"/>
        </w:rPr>
        <w:t xml:space="preserve">to </w:t>
      </w:r>
      <w:r w:rsidR="00E472D7">
        <w:rPr>
          <w:rFonts w:asciiTheme="minorHAnsi" w:hAnsiTheme="minorHAnsi" w:cstheme="minorHAnsi"/>
          <w:spacing w:val="-1"/>
        </w:rPr>
        <w:t xml:space="preserve">empower </w:t>
      </w:r>
      <w:r w:rsidR="00FD7DDE" w:rsidRPr="005A740C">
        <w:rPr>
          <w:rFonts w:asciiTheme="minorHAnsi" w:hAnsiTheme="minorHAnsi" w:cstheme="minorHAnsi"/>
          <w:spacing w:val="-1"/>
        </w:rPr>
        <w:t xml:space="preserve">faculty to continue improving their departments beyond the initial grant period. </w:t>
      </w:r>
    </w:p>
    <w:p w14:paraId="41EB28D1" w14:textId="2A5AC763" w:rsidR="00AC6219" w:rsidRPr="005A740C" w:rsidRDefault="00AC6219" w:rsidP="006F699C">
      <w:pPr>
        <w:pStyle w:val="BodyText"/>
        <w:ind w:left="0" w:firstLine="0"/>
        <w:rPr>
          <w:rFonts w:asciiTheme="minorHAnsi" w:hAnsiTheme="minorHAnsi" w:cstheme="minorHAnsi"/>
          <w:spacing w:val="-1"/>
        </w:rPr>
      </w:pPr>
    </w:p>
    <w:p w14:paraId="779FF328" w14:textId="2CA9E74A" w:rsidR="00AC6219" w:rsidRPr="005A740C" w:rsidRDefault="00AC6219" w:rsidP="006F699C">
      <w:pPr>
        <w:pStyle w:val="BodyText"/>
        <w:ind w:left="0" w:firstLine="0"/>
        <w:rPr>
          <w:rFonts w:asciiTheme="minorHAnsi" w:hAnsiTheme="minorHAnsi" w:cstheme="minorHAnsi"/>
          <w:spacing w:val="-1"/>
        </w:rPr>
      </w:pPr>
      <w:r w:rsidRPr="005A740C">
        <w:rPr>
          <w:rFonts w:asciiTheme="minorHAnsi" w:hAnsiTheme="minorHAnsi" w:cstheme="minorHAnsi"/>
          <w:spacing w:val="-1"/>
        </w:rPr>
        <w:t>Department Enhancement Grant</w:t>
      </w:r>
      <w:r w:rsidR="00317033">
        <w:rPr>
          <w:rFonts w:asciiTheme="minorHAnsi" w:hAnsiTheme="minorHAnsi" w:cstheme="minorHAnsi"/>
          <w:spacing w:val="-1"/>
        </w:rPr>
        <w:t xml:space="preserve">s </w:t>
      </w:r>
      <w:r w:rsidR="006614A1">
        <w:rPr>
          <w:rFonts w:asciiTheme="minorHAnsi" w:hAnsiTheme="minorHAnsi" w:cstheme="minorHAnsi"/>
          <w:spacing w:val="-1"/>
        </w:rPr>
        <w:t>continue</w:t>
      </w:r>
      <w:r w:rsidRPr="005A740C">
        <w:rPr>
          <w:rFonts w:asciiTheme="minorHAnsi" w:hAnsiTheme="minorHAnsi" w:cstheme="minorHAnsi"/>
          <w:spacing w:val="-1"/>
        </w:rPr>
        <w:t xml:space="preserve"> the work </w:t>
      </w:r>
      <w:r w:rsidR="00CE7F2B" w:rsidRPr="005A740C">
        <w:rPr>
          <w:rFonts w:asciiTheme="minorHAnsi" w:hAnsiTheme="minorHAnsi" w:cstheme="minorHAnsi"/>
          <w:spacing w:val="-1"/>
        </w:rPr>
        <w:t xml:space="preserve">that </w:t>
      </w:r>
      <w:r w:rsidRPr="005A740C">
        <w:rPr>
          <w:rFonts w:asciiTheme="minorHAnsi" w:hAnsiTheme="minorHAnsi" w:cstheme="minorHAnsi"/>
          <w:spacing w:val="-1"/>
        </w:rPr>
        <w:t xml:space="preserve">began </w:t>
      </w:r>
      <w:r w:rsidR="00CE7F2B" w:rsidRPr="005A740C">
        <w:rPr>
          <w:rFonts w:asciiTheme="minorHAnsi" w:hAnsiTheme="minorHAnsi" w:cstheme="minorHAnsi"/>
          <w:spacing w:val="-1"/>
        </w:rPr>
        <w:t xml:space="preserve">with </w:t>
      </w:r>
      <w:r w:rsidR="00AD0B96" w:rsidRPr="005A740C">
        <w:rPr>
          <w:rFonts w:asciiTheme="minorHAnsi" w:hAnsiTheme="minorHAnsi" w:cstheme="minorHAnsi"/>
          <w:spacing w:val="-1"/>
        </w:rPr>
        <w:t xml:space="preserve">the National Science Foundation </w:t>
      </w:r>
      <w:r w:rsidR="00376E9D">
        <w:rPr>
          <w:rFonts w:asciiTheme="minorHAnsi" w:hAnsiTheme="minorHAnsi" w:cstheme="minorHAnsi"/>
          <w:spacing w:val="-1"/>
        </w:rPr>
        <w:t>ADVANCE-funded</w:t>
      </w:r>
      <w:r w:rsidR="00AD0B96" w:rsidRPr="005A740C">
        <w:rPr>
          <w:rFonts w:asciiTheme="minorHAnsi" w:hAnsiTheme="minorHAnsi" w:cstheme="minorHAnsi"/>
          <w:spacing w:val="-1"/>
        </w:rPr>
        <w:t xml:space="preserve"> </w:t>
      </w:r>
      <w:hyperlink r:id="rId10" w:history="1">
        <w:r w:rsidR="00CE7F2B" w:rsidRPr="005A740C">
          <w:rPr>
            <w:rStyle w:val="Hyperlink"/>
            <w:rFonts w:asciiTheme="minorHAnsi" w:hAnsiTheme="minorHAnsi" w:cstheme="minorHAnsi"/>
            <w:spacing w:val="-1"/>
          </w:rPr>
          <w:t>Project EPIC</w:t>
        </w:r>
      </w:hyperlink>
      <w:r w:rsidR="00A637E0" w:rsidRPr="005A740C">
        <w:rPr>
          <w:rFonts w:asciiTheme="minorHAnsi" w:hAnsiTheme="minorHAnsi" w:cstheme="minorHAnsi"/>
          <w:spacing w:val="-1"/>
        </w:rPr>
        <w:t>: Evidenced-Informed Promotion of Inclusive Climate</w:t>
      </w:r>
      <w:r w:rsidR="0054464D" w:rsidRPr="005A740C">
        <w:rPr>
          <w:rFonts w:asciiTheme="minorHAnsi" w:hAnsiTheme="minorHAnsi" w:cstheme="minorHAnsi"/>
          <w:spacing w:val="-1"/>
        </w:rPr>
        <w:t xml:space="preserve"> (Grant No. 1936096)</w:t>
      </w:r>
      <w:r w:rsidR="00A637E0" w:rsidRPr="005A740C">
        <w:rPr>
          <w:rFonts w:asciiTheme="minorHAnsi" w:hAnsiTheme="minorHAnsi" w:cstheme="minorHAnsi"/>
          <w:spacing w:val="-1"/>
        </w:rPr>
        <w:t xml:space="preserve">. </w:t>
      </w:r>
      <w:r w:rsidR="00CE7F2B" w:rsidRPr="005A740C">
        <w:rPr>
          <w:rFonts w:asciiTheme="minorHAnsi" w:hAnsiTheme="minorHAnsi" w:cstheme="minorHAnsi"/>
          <w:spacing w:val="-1"/>
        </w:rPr>
        <w:t xml:space="preserve"> </w:t>
      </w:r>
    </w:p>
    <w:p w14:paraId="4DE04778" w14:textId="77777777" w:rsidR="00E60866" w:rsidRPr="006F699C" w:rsidRDefault="00E60866" w:rsidP="006F699C">
      <w:pPr>
        <w:rPr>
          <w:rFonts w:ascii="Arial" w:hAnsi="Arial" w:cs="Arial"/>
        </w:rPr>
      </w:pPr>
    </w:p>
    <w:p w14:paraId="738476E1" w14:textId="2DF16C5C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 xml:space="preserve">Eligibility </w:t>
      </w:r>
    </w:p>
    <w:p w14:paraId="21D6C796" w14:textId="77777777" w:rsidR="00FD7DDE" w:rsidRPr="00185489" w:rsidRDefault="00FD7DDE" w:rsidP="006F699C">
      <w:pPr>
        <w:pStyle w:val="ListParagraph"/>
        <w:ind w:left="0"/>
        <w:rPr>
          <w:rFonts w:cstheme="minorHAnsi"/>
          <w:sz w:val="24"/>
          <w:szCs w:val="24"/>
        </w:rPr>
      </w:pPr>
    </w:p>
    <w:p w14:paraId="12FB3A13" w14:textId="518A53D1" w:rsidR="00722AC3" w:rsidRPr="00185489" w:rsidRDefault="00935D32" w:rsidP="0042397E">
      <w:pPr>
        <w:rPr>
          <w:rFonts w:asciiTheme="minorHAnsi" w:hAnsiTheme="minorHAnsi" w:cstheme="minorHAnsi"/>
        </w:rPr>
      </w:pPr>
      <w:r w:rsidRPr="00185489">
        <w:rPr>
          <w:rFonts w:asciiTheme="minorHAnsi" w:hAnsiTheme="minorHAnsi" w:cstheme="minorHAnsi"/>
        </w:rPr>
        <w:t>Due to budgetary restrictions, t</w:t>
      </w:r>
      <w:r w:rsidR="00722AC3" w:rsidRPr="00185489">
        <w:rPr>
          <w:rFonts w:asciiTheme="minorHAnsi" w:hAnsiTheme="minorHAnsi" w:cstheme="minorHAnsi"/>
        </w:rPr>
        <w:t>his grant opportunity is open</w:t>
      </w:r>
      <w:r w:rsidRPr="00185489">
        <w:rPr>
          <w:rFonts w:asciiTheme="minorHAnsi" w:hAnsiTheme="minorHAnsi" w:cstheme="minorHAnsi"/>
        </w:rPr>
        <w:t xml:space="preserve"> only</w:t>
      </w:r>
      <w:r w:rsidR="00722AC3" w:rsidRPr="00185489">
        <w:rPr>
          <w:rFonts w:asciiTheme="minorHAnsi" w:hAnsiTheme="minorHAnsi" w:cstheme="minorHAnsi"/>
        </w:rPr>
        <w:t xml:space="preserve"> to </w:t>
      </w:r>
      <w:r w:rsidRPr="00185489">
        <w:rPr>
          <w:rFonts w:asciiTheme="minorHAnsi" w:hAnsiTheme="minorHAnsi" w:cstheme="minorHAnsi"/>
        </w:rPr>
        <w:t xml:space="preserve">IU Indianapolis </w:t>
      </w:r>
      <w:r w:rsidR="00722AC3" w:rsidRPr="00185489">
        <w:rPr>
          <w:rFonts w:asciiTheme="minorHAnsi" w:hAnsiTheme="minorHAnsi" w:cstheme="minorHAnsi"/>
        </w:rPr>
        <w:t>faculty in science, technology, engineering, and mathematic</w:t>
      </w:r>
      <w:r w:rsidR="00CE126E" w:rsidRPr="00185489">
        <w:rPr>
          <w:rFonts w:asciiTheme="minorHAnsi" w:hAnsiTheme="minorHAnsi" w:cstheme="minorHAnsi"/>
        </w:rPr>
        <w:t>s (STEM) d</w:t>
      </w:r>
      <w:r w:rsidRPr="00185489">
        <w:rPr>
          <w:rFonts w:asciiTheme="minorHAnsi" w:hAnsiTheme="minorHAnsi" w:cstheme="minorHAnsi"/>
        </w:rPr>
        <w:t>iscipline</w:t>
      </w:r>
      <w:r w:rsidR="00CE126E" w:rsidRPr="00185489">
        <w:rPr>
          <w:rFonts w:asciiTheme="minorHAnsi" w:hAnsiTheme="minorHAnsi" w:cstheme="minorHAnsi"/>
        </w:rPr>
        <w:t>s a</w:t>
      </w:r>
      <w:r w:rsidR="00A57802" w:rsidRPr="00185489">
        <w:rPr>
          <w:rFonts w:asciiTheme="minorHAnsi" w:hAnsiTheme="minorHAnsi" w:cstheme="minorHAnsi"/>
        </w:rPr>
        <w:t xml:space="preserve">nd </w:t>
      </w:r>
      <w:r w:rsidR="00B445CD" w:rsidRPr="00185489">
        <w:rPr>
          <w:rFonts w:asciiTheme="minorHAnsi" w:hAnsiTheme="minorHAnsi" w:cstheme="minorHAnsi"/>
        </w:rPr>
        <w:t xml:space="preserve">to those </w:t>
      </w:r>
      <w:r w:rsidRPr="00185489">
        <w:rPr>
          <w:rFonts w:asciiTheme="minorHAnsi" w:hAnsiTheme="minorHAnsi" w:cstheme="minorHAnsi"/>
        </w:rPr>
        <w:t>engage</w:t>
      </w:r>
      <w:r w:rsidR="004E1BFC" w:rsidRPr="00185489">
        <w:rPr>
          <w:rFonts w:asciiTheme="minorHAnsi" w:hAnsiTheme="minorHAnsi" w:cstheme="minorHAnsi"/>
        </w:rPr>
        <w:t>d</w:t>
      </w:r>
      <w:r w:rsidRPr="00185489">
        <w:rPr>
          <w:rFonts w:asciiTheme="minorHAnsi" w:hAnsiTheme="minorHAnsi" w:cstheme="minorHAnsi"/>
        </w:rPr>
        <w:t xml:space="preserve"> in</w:t>
      </w:r>
      <w:r w:rsidR="001255D1" w:rsidRPr="00185489">
        <w:rPr>
          <w:rFonts w:asciiTheme="minorHAnsi" w:hAnsiTheme="minorHAnsi" w:cstheme="minorHAnsi"/>
        </w:rPr>
        <w:t xml:space="preserve"> </w:t>
      </w:r>
      <w:r w:rsidR="00CE126E" w:rsidRPr="00185489">
        <w:rPr>
          <w:rFonts w:asciiTheme="minorHAnsi" w:hAnsiTheme="minorHAnsi" w:cstheme="minorHAnsi"/>
        </w:rPr>
        <w:t xml:space="preserve">health-related </w:t>
      </w:r>
      <w:r w:rsidRPr="00185489">
        <w:rPr>
          <w:rFonts w:asciiTheme="minorHAnsi" w:hAnsiTheme="minorHAnsi" w:cstheme="minorHAnsi"/>
        </w:rPr>
        <w:t>research</w:t>
      </w:r>
      <w:r w:rsidR="00D9409C" w:rsidRPr="00185489">
        <w:rPr>
          <w:rFonts w:asciiTheme="minorHAnsi" w:hAnsiTheme="minorHAnsi" w:cstheme="minorHAnsi"/>
        </w:rPr>
        <w:t>.</w:t>
      </w:r>
    </w:p>
    <w:p w14:paraId="63846EEB" w14:textId="77777777" w:rsidR="005220CB" w:rsidRPr="00185489" w:rsidRDefault="005220CB" w:rsidP="005220CB">
      <w:pPr>
        <w:pStyle w:val="ListParagraph"/>
        <w:ind w:left="360"/>
        <w:rPr>
          <w:rFonts w:cstheme="minorHAnsi"/>
          <w:sz w:val="24"/>
          <w:szCs w:val="24"/>
        </w:rPr>
      </w:pPr>
    </w:p>
    <w:p w14:paraId="1AFD0BF5" w14:textId="0290AA9A" w:rsidR="00E60866" w:rsidRPr="00185489" w:rsidRDefault="005C508F" w:rsidP="009635C7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>Only t</w:t>
      </w:r>
      <w:r w:rsidR="00FD7DDE" w:rsidRPr="00185489">
        <w:rPr>
          <w:rFonts w:cstheme="minorHAnsi"/>
          <w:sz w:val="24"/>
          <w:szCs w:val="24"/>
        </w:rPr>
        <w:t>eam</w:t>
      </w:r>
      <w:r w:rsidR="00F45E96" w:rsidRPr="00185489">
        <w:rPr>
          <w:rFonts w:cstheme="minorHAnsi"/>
          <w:sz w:val="24"/>
          <w:szCs w:val="24"/>
        </w:rPr>
        <w:t>s</w:t>
      </w:r>
      <w:r w:rsidR="00FD7DDE" w:rsidRPr="00185489">
        <w:rPr>
          <w:rFonts w:cstheme="minorHAnsi"/>
          <w:sz w:val="24"/>
          <w:szCs w:val="24"/>
        </w:rPr>
        <w:t xml:space="preserve"> </w:t>
      </w:r>
      <w:r w:rsidR="008F42FD" w:rsidRPr="00185489">
        <w:rPr>
          <w:rFonts w:cstheme="minorHAnsi"/>
          <w:sz w:val="24"/>
          <w:szCs w:val="24"/>
        </w:rPr>
        <w:t xml:space="preserve">of </w:t>
      </w:r>
      <w:r w:rsidR="00FD7DDE" w:rsidRPr="00185489">
        <w:rPr>
          <w:rFonts w:cstheme="minorHAnsi"/>
          <w:sz w:val="24"/>
          <w:szCs w:val="24"/>
        </w:rPr>
        <w:t>three</w:t>
      </w:r>
      <w:r w:rsidR="00044054" w:rsidRPr="00185489">
        <w:rPr>
          <w:rFonts w:cstheme="minorHAnsi"/>
          <w:sz w:val="24"/>
          <w:szCs w:val="24"/>
        </w:rPr>
        <w:t xml:space="preserve"> or more</w:t>
      </w:r>
      <w:r w:rsidR="00FD7DDE" w:rsidRPr="00185489">
        <w:rPr>
          <w:rFonts w:cstheme="minorHAnsi"/>
          <w:sz w:val="24"/>
          <w:szCs w:val="24"/>
        </w:rPr>
        <w:t xml:space="preserve"> tenured or tenure-track faculty members from the same </w:t>
      </w:r>
      <w:r w:rsidR="00820CAC" w:rsidRPr="00185489">
        <w:rPr>
          <w:rFonts w:cstheme="minorHAnsi"/>
          <w:sz w:val="24"/>
          <w:szCs w:val="24"/>
        </w:rPr>
        <w:t>d</w:t>
      </w:r>
      <w:r w:rsidR="00242A3D" w:rsidRPr="00185489">
        <w:rPr>
          <w:rFonts w:cstheme="minorHAnsi"/>
          <w:sz w:val="24"/>
          <w:szCs w:val="24"/>
        </w:rPr>
        <w:t>epartment</w:t>
      </w:r>
      <w:r w:rsidR="00820CAC" w:rsidRPr="00185489">
        <w:rPr>
          <w:rFonts w:cstheme="minorHAnsi"/>
          <w:sz w:val="24"/>
          <w:szCs w:val="24"/>
        </w:rPr>
        <w:t xml:space="preserve"> </w:t>
      </w:r>
      <w:r w:rsidR="009068DA" w:rsidRPr="00185489">
        <w:rPr>
          <w:rFonts w:cstheme="minorHAnsi"/>
          <w:sz w:val="24"/>
          <w:szCs w:val="24"/>
        </w:rPr>
        <w:t>should submit proposals</w:t>
      </w:r>
      <w:r w:rsidR="009635C7" w:rsidRPr="00185489">
        <w:rPr>
          <w:rFonts w:cstheme="minorHAnsi"/>
          <w:sz w:val="24"/>
          <w:szCs w:val="24"/>
        </w:rPr>
        <w:t>.</w:t>
      </w:r>
    </w:p>
    <w:p w14:paraId="6A066DD3" w14:textId="49EE090C" w:rsidR="00FD7DDE" w:rsidRPr="00185489" w:rsidRDefault="00FD7DDE" w:rsidP="000467D4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 xml:space="preserve">The </w:t>
      </w:r>
      <w:r w:rsidR="000A3703" w:rsidRPr="00185489">
        <w:rPr>
          <w:rFonts w:cstheme="minorHAnsi"/>
          <w:sz w:val="24"/>
          <w:szCs w:val="24"/>
        </w:rPr>
        <w:t>p</w:t>
      </w:r>
      <w:r w:rsidR="00E60866" w:rsidRPr="00185489">
        <w:rPr>
          <w:rFonts w:cstheme="minorHAnsi"/>
          <w:sz w:val="24"/>
          <w:szCs w:val="24"/>
        </w:rPr>
        <w:t xml:space="preserve">rincipal </w:t>
      </w:r>
      <w:r w:rsidR="000A3703" w:rsidRPr="00185489">
        <w:rPr>
          <w:rFonts w:cstheme="minorHAnsi"/>
          <w:sz w:val="24"/>
          <w:szCs w:val="24"/>
        </w:rPr>
        <w:t>i</w:t>
      </w:r>
      <w:r w:rsidR="00E60866" w:rsidRPr="00185489">
        <w:rPr>
          <w:rFonts w:cstheme="minorHAnsi"/>
          <w:sz w:val="24"/>
          <w:szCs w:val="24"/>
        </w:rPr>
        <w:t xml:space="preserve">nvestigator must be the </w:t>
      </w:r>
      <w:r w:rsidR="005D5D14" w:rsidRPr="00185489">
        <w:rPr>
          <w:rFonts w:cstheme="minorHAnsi"/>
          <w:sz w:val="24"/>
          <w:szCs w:val="24"/>
        </w:rPr>
        <w:t xml:space="preserve">department chair </w:t>
      </w:r>
      <w:r w:rsidR="00E60866" w:rsidRPr="00185489">
        <w:rPr>
          <w:rFonts w:cstheme="minorHAnsi"/>
          <w:sz w:val="24"/>
          <w:szCs w:val="24"/>
        </w:rPr>
        <w:t xml:space="preserve">or </w:t>
      </w:r>
      <w:r w:rsidR="005D5D14" w:rsidRPr="00185489">
        <w:rPr>
          <w:rFonts w:cstheme="minorHAnsi"/>
          <w:sz w:val="24"/>
          <w:szCs w:val="24"/>
        </w:rPr>
        <w:t>program director</w:t>
      </w:r>
      <w:r w:rsidR="00E60866" w:rsidRPr="00185489">
        <w:rPr>
          <w:rFonts w:cstheme="minorHAnsi"/>
          <w:sz w:val="24"/>
          <w:szCs w:val="24"/>
        </w:rPr>
        <w:t>.</w:t>
      </w:r>
      <w:r w:rsidRPr="00185489">
        <w:rPr>
          <w:rFonts w:cstheme="minorHAnsi"/>
          <w:sz w:val="24"/>
          <w:szCs w:val="24"/>
        </w:rPr>
        <w:t xml:space="preserve"> </w:t>
      </w:r>
    </w:p>
    <w:p w14:paraId="65E2CA18" w14:textId="5A7B5497" w:rsidR="00E60866" w:rsidRPr="00185489" w:rsidRDefault="00E60866" w:rsidP="000467D4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 xml:space="preserve">Co-PIs may include tenured or tenure-track faculty members from the same department. </w:t>
      </w:r>
    </w:p>
    <w:p w14:paraId="75593692" w14:textId="0FABA1F1" w:rsidR="00FD7DDE" w:rsidRPr="00185489" w:rsidRDefault="00FD7DDE" w:rsidP="000467D4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 xml:space="preserve">Clinical </w:t>
      </w:r>
      <w:r w:rsidR="00242A3D" w:rsidRPr="00185489">
        <w:rPr>
          <w:rFonts w:cstheme="minorHAnsi"/>
          <w:sz w:val="24"/>
          <w:szCs w:val="24"/>
        </w:rPr>
        <w:t>or non-</w:t>
      </w:r>
      <w:r w:rsidR="005D5D14" w:rsidRPr="00185489">
        <w:rPr>
          <w:rFonts w:cstheme="minorHAnsi"/>
          <w:sz w:val="24"/>
          <w:szCs w:val="24"/>
        </w:rPr>
        <w:t>tenure-</w:t>
      </w:r>
      <w:r w:rsidR="00242A3D" w:rsidRPr="00185489">
        <w:rPr>
          <w:rFonts w:cstheme="minorHAnsi"/>
          <w:sz w:val="24"/>
          <w:szCs w:val="24"/>
        </w:rPr>
        <w:t xml:space="preserve">track </w:t>
      </w:r>
      <w:r w:rsidRPr="00185489">
        <w:rPr>
          <w:rFonts w:cstheme="minorHAnsi"/>
          <w:sz w:val="24"/>
          <w:szCs w:val="24"/>
        </w:rPr>
        <w:t xml:space="preserve">faculty </w:t>
      </w:r>
      <w:r w:rsidR="00F45E96" w:rsidRPr="00185489">
        <w:rPr>
          <w:rFonts w:cstheme="minorHAnsi"/>
          <w:sz w:val="24"/>
          <w:szCs w:val="24"/>
        </w:rPr>
        <w:t>with expertise or engaged</w:t>
      </w:r>
      <w:r w:rsidRPr="00185489">
        <w:rPr>
          <w:rFonts w:cstheme="minorHAnsi"/>
          <w:sz w:val="24"/>
          <w:szCs w:val="24"/>
        </w:rPr>
        <w:t xml:space="preserve"> in diversity, equity, and inclusion</w:t>
      </w:r>
      <w:r w:rsidR="00F45E96" w:rsidRPr="00185489">
        <w:rPr>
          <w:rFonts w:cstheme="minorHAnsi"/>
          <w:sz w:val="24"/>
          <w:szCs w:val="24"/>
        </w:rPr>
        <w:t xml:space="preserve"> work</w:t>
      </w:r>
      <w:r w:rsidRPr="00185489">
        <w:rPr>
          <w:rFonts w:cstheme="minorHAnsi"/>
          <w:sz w:val="24"/>
          <w:szCs w:val="24"/>
        </w:rPr>
        <w:t xml:space="preserve"> are encouraged to be part of the team. </w:t>
      </w:r>
    </w:p>
    <w:p w14:paraId="0AE5CAFA" w14:textId="77777777" w:rsidR="00E60866" w:rsidRPr="00185489" w:rsidRDefault="00E60866" w:rsidP="006F699C">
      <w:pPr>
        <w:rPr>
          <w:rFonts w:asciiTheme="minorHAnsi" w:hAnsiTheme="minorHAnsi" w:cstheme="minorHAnsi"/>
        </w:rPr>
      </w:pPr>
    </w:p>
    <w:p w14:paraId="3629B6A3" w14:textId="4D709A07" w:rsidR="0061049A" w:rsidRPr="00185489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185489">
        <w:rPr>
          <w:rFonts w:ascii="Arial" w:hAnsi="Arial" w:cs="Arial"/>
          <w:b/>
          <w:bCs/>
          <w:sz w:val="24"/>
          <w:szCs w:val="24"/>
        </w:rPr>
        <w:t>Funding</w:t>
      </w:r>
    </w:p>
    <w:p w14:paraId="73D1EFD5" w14:textId="010A9189" w:rsidR="00FD7DDE" w:rsidRPr="00185489" w:rsidRDefault="00FD7DDE" w:rsidP="006F699C">
      <w:pPr>
        <w:rPr>
          <w:rFonts w:asciiTheme="minorHAnsi" w:hAnsiTheme="minorHAnsi" w:cstheme="minorHAnsi"/>
        </w:rPr>
      </w:pPr>
    </w:p>
    <w:p w14:paraId="305240EF" w14:textId="4C7C2482" w:rsidR="00FD7DDE" w:rsidRPr="00953DF7" w:rsidRDefault="00FD7DDE" w:rsidP="00953DF7">
      <w:pPr>
        <w:rPr>
          <w:rFonts w:ascii="Calibri" w:hAnsi="Calibri" w:cs="Calibri"/>
        </w:rPr>
      </w:pPr>
      <w:r w:rsidRPr="00953DF7">
        <w:rPr>
          <w:rFonts w:ascii="Calibri" w:hAnsi="Calibri" w:cs="Calibri"/>
        </w:rPr>
        <w:t>Department</w:t>
      </w:r>
      <w:r w:rsidR="00D734C8" w:rsidRPr="00953DF7">
        <w:rPr>
          <w:rFonts w:ascii="Calibri" w:hAnsi="Calibri" w:cs="Calibri"/>
        </w:rPr>
        <w:t>al</w:t>
      </w:r>
      <w:r w:rsidRPr="00953DF7">
        <w:rPr>
          <w:rFonts w:ascii="Calibri" w:hAnsi="Calibri" w:cs="Calibri"/>
        </w:rPr>
        <w:t xml:space="preserve"> teams can apply for up to $</w:t>
      </w:r>
      <w:r w:rsidR="00DC5987" w:rsidRPr="00953DF7">
        <w:rPr>
          <w:rFonts w:ascii="Calibri" w:hAnsi="Calibri" w:cs="Calibri"/>
        </w:rPr>
        <w:t>10</w:t>
      </w:r>
      <w:r w:rsidRPr="00953DF7">
        <w:rPr>
          <w:rFonts w:ascii="Calibri" w:hAnsi="Calibri" w:cs="Calibri"/>
        </w:rPr>
        <w:t xml:space="preserve">,000 for projects ranging from 12 to 24 months. </w:t>
      </w:r>
    </w:p>
    <w:p w14:paraId="36F63575" w14:textId="77777777" w:rsidR="00953DF7" w:rsidRPr="00953DF7" w:rsidRDefault="00953DF7" w:rsidP="00953DF7">
      <w:pPr>
        <w:rPr>
          <w:rFonts w:ascii="Calibri" w:hAnsi="Calibri" w:cs="Calibri"/>
        </w:rPr>
      </w:pPr>
    </w:p>
    <w:p w14:paraId="7BADE5FA" w14:textId="6BA513D1" w:rsidR="008F75DD" w:rsidRPr="00953DF7" w:rsidRDefault="0054464D" w:rsidP="00953DF7">
      <w:pPr>
        <w:rPr>
          <w:rFonts w:ascii="Calibri" w:hAnsi="Calibri" w:cs="Calibri"/>
        </w:rPr>
      </w:pPr>
      <w:r w:rsidRPr="00953DF7">
        <w:rPr>
          <w:rFonts w:ascii="Calibri" w:hAnsi="Calibri" w:cs="Calibri"/>
        </w:rPr>
        <w:t>Up to five grants will be awarded per year</w:t>
      </w:r>
      <w:r w:rsidR="008F75DD" w:rsidRPr="00953DF7">
        <w:rPr>
          <w:rFonts w:ascii="Calibri" w:hAnsi="Calibri" w:cs="Calibri"/>
        </w:rPr>
        <w:t xml:space="preserve"> according to the following schedule:</w:t>
      </w:r>
    </w:p>
    <w:p w14:paraId="1670C0DC" w14:textId="05274945" w:rsidR="008F75DD" w:rsidRPr="00953DF7" w:rsidRDefault="00AE6827" w:rsidP="00B1263B">
      <w:pPr>
        <w:pStyle w:val="ListParagraph"/>
        <w:numPr>
          <w:ilvl w:val="1"/>
          <w:numId w:val="1"/>
        </w:num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First-year</w:t>
      </w:r>
      <w:r w:rsidR="00FD7DDE" w:rsidRPr="00953DF7">
        <w:rPr>
          <w:rFonts w:ascii="Calibri" w:hAnsi="Calibri" w:cs="Calibri"/>
          <w:sz w:val="24"/>
          <w:szCs w:val="24"/>
        </w:rPr>
        <w:t xml:space="preserve"> funding will be dis</w:t>
      </w:r>
      <w:r w:rsidR="006614A1">
        <w:rPr>
          <w:rFonts w:ascii="Calibri" w:hAnsi="Calibri" w:cs="Calibri"/>
          <w:sz w:val="24"/>
          <w:szCs w:val="24"/>
        </w:rPr>
        <w:t>bu</w:t>
      </w:r>
      <w:r w:rsidR="00FD7DDE" w:rsidRPr="00953DF7">
        <w:rPr>
          <w:rFonts w:ascii="Calibri" w:hAnsi="Calibri" w:cs="Calibri"/>
          <w:sz w:val="24"/>
          <w:szCs w:val="24"/>
        </w:rPr>
        <w:t xml:space="preserve">rsed in </w:t>
      </w:r>
      <w:r w:rsidR="00C67D7A" w:rsidRPr="00953DF7">
        <w:rPr>
          <w:rFonts w:ascii="Calibri" w:hAnsi="Calibri" w:cs="Calibri"/>
          <w:sz w:val="24"/>
          <w:szCs w:val="24"/>
        </w:rPr>
        <w:t>May 202</w:t>
      </w:r>
      <w:r w:rsidR="007F0BFA" w:rsidRPr="00953DF7">
        <w:rPr>
          <w:rFonts w:ascii="Calibri" w:hAnsi="Calibri" w:cs="Calibri"/>
          <w:sz w:val="24"/>
          <w:szCs w:val="24"/>
        </w:rPr>
        <w:t>4</w:t>
      </w:r>
    </w:p>
    <w:p w14:paraId="4431C322" w14:textId="59588D06" w:rsidR="00E31B8D" w:rsidRPr="00953DF7" w:rsidRDefault="00AE6827" w:rsidP="00B1263B">
      <w:pPr>
        <w:pStyle w:val="ListParagraph"/>
        <w:numPr>
          <w:ilvl w:val="1"/>
          <w:numId w:val="1"/>
        </w:num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Second-year</w:t>
      </w:r>
      <w:r w:rsidR="00FD7DDE" w:rsidRPr="00953DF7">
        <w:rPr>
          <w:rFonts w:ascii="Calibri" w:hAnsi="Calibri" w:cs="Calibri"/>
          <w:sz w:val="24"/>
          <w:szCs w:val="24"/>
        </w:rPr>
        <w:t xml:space="preserve"> funding will be dispersed beginning </w:t>
      </w:r>
      <w:r w:rsidR="00237554" w:rsidRPr="00953DF7">
        <w:rPr>
          <w:rFonts w:ascii="Calibri" w:hAnsi="Calibri" w:cs="Calibri"/>
          <w:sz w:val="24"/>
          <w:szCs w:val="24"/>
        </w:rPr>
        <w:t xml:space="preserve">in </w:t>
      </w:r>
      <w:r w:rsidR="00EF5D32" w:rsidRPr="00953DF7">
        <w:rPr>
          <w:rFonts w:ascii="Calibri" w:hAnsi="Calibri" w:cs="Calibri"/>
          <w:sz w:val="24"/>
          <w:szCs w:val="24"/>
        </w:rPr>
        <w:t xml:space="preserve">May 2025 </w:t>
      </w:r>
      <w:r w:rsidR="00FD7DDE" w:rsidRPr="00953DF7">
        <w:rPr>
          <w:rFonts w:ascii="Calibri" w:hAnsi="Calibri" w:cs="Calibri"/>
          <w:sz w:val="24"/>
          <w:szCs w:val="24"/>
        </w:rPr>
        <w:t xml:space="preserve">for 24-month projects. </w:t>
      </w:r>
    </w:p>
    <w:p w14:paraId="647745A7" w14:textId="2BB7C5F3" w:rsidR="00FD7DDE" w:rsidRPr="00185489" w:rsidRDefault="00FD7DDE" w:rsidP="00B1263B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 xml:space="preserve">The distribution of Year 2 funds is contingent </w:t>
      </w:r>
      <w:r w:rsidR="00C047AD" w:rsidRPr="00185489">
        <w:rPr>
          <w:rFonts w:cstheme="minorHAnsi"/>
          <w:sz w:val="24"/>
          <w:szCs w:val="24"/>
        </w:rPr>
        <w:t>on</w:t>
      </w:r>
      <w:r w:rsidRPr="00185489">
        <w:rPr>
          <w:rFonts w:cstheme="minorHAnsi"/>
          <w:sz w:val="24"/>
          <w:szCs w:val="24"/>
        </w:rPr>
        <w:t xml:space="preserve"> the completion of the Year 1 annual report. </w:t>
      </w:r>
    </w:p>
    <w:p w14:paraId="1C7F93B3" w14:textId="3543C96E" w:rsidR="00D91131" w:rsidRPr="00185489" w:rsidRDefault="00910FC3" w:rsidP="00B1263B">
      <w:pPr>
        <w:pStyle w:val="ListParagraph"/>
        <w:numPr>
          <w:ilvl w:val="1"/>
          <w:numId w:val="1"/>
        </w:numPr>
        <w:ind w:left="360"/>
        <w:rPr>
          <w:rFonts w:cstheme="minorHAnsi"/>
          <w:sz w:val="24"/>
          <w:szCs w:val="24"/>
        </w:rPr>
      </w:pPr>
      <w:r w:rsidRPr="00185489">
        <w:rPr>
          <w:rFonts w:cstheme="minorHAnsi"/>
          <w:sz w:val="24"/>
          <w:szCs w:val="24"/>
        </w:rPr>
        <w:t xml:space="preserve">Ideas for funding include symposia or series, recruitment and pipeline efforts, capacity building (mentoring and departmental community), </w:t>
      </w:r>
      <w:r w:rsidR="00F84E8C" w:rsidRPr="00185489">
        <w:rPr>
          <w:rFonts w:cstheme="minorHAnsi"/>
          <w:sz w:val="24"/>
          <w:szCs w:val="24"/>
        </w:rPr>
        <w:t xml:space="preserve">and </w:t>
      </w:r>
      <w:r w:rsidRPr="00185489">
        <w:rPr>
          <w:rFonts w:cstheme="minorHAnsi"/>
          <w:sz w:val="24"/>
          <w:szCs w:val="24"/>
        </w:rPr>
        <w:t xml:space="preserve">policy review and reform. </w:t>
      </w:r>
      <w:r w:rsidR="006A5DF6" w:rsidRPr="00185489">
        <w:rPr>
          <w:rFonts w:cstheme="minorHAnsi"/>
          <w:sz w:val="24"/>
          <w:szCs w:val="24"/>
        </w:rPr>
        <w:t xml:space="preserve">Plans for funding must be clearly and theoretically anchored to the goal of improving local climates for recruiting, </w:t>
      </w:r>
      <w:r w:rsidR="00D775FD" w:rsidRPr="00185489">
        <w:rPr>
          <w:rFonts w:cstheme="minorHAnsi"/>
          <w:sz w:val="24"/>
          <w:szCs w:val="24"/>
        </w:rPr>
        <w:t>retaining,</w:t>
      </w:r>
      <w:r w:rsidR="006A5DF6" w:rsidRPr="00185489">
        <w:rPr>
          <w:rFonts w:cstheme="minorHAnsi"/>
          <w:sz w:val="24"/>
          <w:szCs w:val="24"/>
        </w:rPr>
        <w:t xml:space="preserve"> and advancing women in STEM departments</w:t>
      </w:r>
      <w:r w:rsidR="00FB1911" w:rsidRPr="00185489">
        <w:rPr>
          <w:rFonts w:cstheme="minorHAnsi"/>
          <w:sz w:val="24"/>
          <w:szCs w:val="24"/>
        </w:rPr>
        <w:t xml:space="preserve"> and health-related disciplines</w:t>
      </w:r>
      <w:r w:rsidR="006A5DF6" w:rsidRPr="00185489">
        <w:rPr>
          <w:rFonts w:cstheme="minorHAnsi"/>
          <w:sz w:val="24"/>
          <w:szCs w:val="24"/>
        </w:rPr>
        <w:t xml:space="preserve">, particularly women of color. </w:t>
      </w:r>
    </w:p>
    <w:p w14:paraId="375E25C1" w14:textId="11123F9B" w:rsidR="00FD7DDE" w:rsidRPr="0045298D" w:rsidRDefault="00CF520A" w:rsidP="0091558B">
      <w:pPr>
        <w:pStyle w:val="ListParagraph"/>
        <w:numPr>
          <w:ilvl w:val="1"/>
          <w:numId w:val="1"/>
        </w:numPr>
        <w:ind w:left="360"/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r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P</w:t>
      </w:r>
      <w:r w:rsidR="008F00F8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roposals us</w:t>
      </w:r>
      <w:r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ing</w:t>
      </w:r>
      <w:r w:rsidR="008F00F8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the bulk of funds for summer salaries </w:t>
      </w:r>
      <w:r w:rsidR="000373FD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are discouraged. </w:t>
      </w:r>
      <w:r w:rsidR="006614A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Applicants should </w:t>
      </w:r>
      <w:r w:rsidR="008F00F8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lastRenderedPageBreak/>
        <w:t>review budget</w:t>
      </w:r>
      <w:r w:rsidR="006614A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proposals</w:t>
      </w:r>
      <w:r w:rsidR="008F00F8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with </w:t>
      </w:r>
      <w:r w:rsidR="006614A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the school’s </w:t>
      </w:r>
      <w:r w:rsidR="008F00F8" w:rsidRPr="00185489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budget manager. Fringe</w:t>
      </w:r>
      <w:r w:rsidR="008F00F8" w:rsidRPr="0045298D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benefits, associated with salary </w:t>
      </w:r>
      <w:r w:rsidR="0001349A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reports</w:t>
      </w:r>
      <w:r w:rsidR="008F00F8" w:rsidRPr="0045298D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, must be included based on IU rates at the time of submission: </w:t>
      </w:r>
      <w:hyperlink r:id="rId11" w:history="1">
        <w:r w:rsidR="00FD7DDE" w:rsidRPr="0045298D">
          <w:rPr>
            <w:rStyle w:val="Hyperlink"/>
            <w:rFonts w:cstheme="minorHAnsi"/>
            <w:sz w:val="24"/>
            <w:szCs w:val="24"/>
          </w:rPr>
          <w:t>https://research.iu.edu/funding-proposals/proposals/budgets/rates.html</w:t>
        </w:r>
      </w:hyperlink>
      <w:r w:rsidR="00FD7DDE" w:rsidRPr="0045298D">
        <w:rPr>
          <w:rStyle w:val="Hyperlink"/>
          <w:rFonts w:cstheme="minorHAnsi"/>
          <w:sz w:val="24"/>
          <w:szCs w:val="24"/>
        </w:rPr>
        <w:t>.</w:t>
      </w:r>
    </w:p>
    <w:p w14:paraId="0D7DDB49" w14:textId="77777777" w:rsidR="00FD7DDE" w:rsidRPr="0045298D" w:rsidRDefault="00FD7DDE" w:rsidP="006F699C">
      <w:pPr>
        <w:rPr>
          <w:rFonts w:asciiTheme="minorHAnsi" w:hAnsiTheme="minorHAnsi" w:cstheme="minorHAnsi"/>
        </w:rPr>
      </w:pPr>
    </w:p>
    <w:p w14:paraId="7A713A5F" w14:textId="71B00BF2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>Submission Deadline</w:t>
      </w:r>
    </w:p>
    <w:p w14:paraId="5B2B8A05" w14:textId="77777777" w:rsidR="00624C03" w:rsidRDefault="00624C03" w:rsidP="004258E9">
      <w:pPr>
        <w:rPr>
          <w:rFonts w:asciiTheme="minorHAnsi" w:hAnsiTheme="minorHAnsi" w:cstheme="minorHAnsi"/>
        </w:rPr>
      </w:pPr>
    </w:p>
    <w:p w14:paraId="0D6A2B84" w14:textId="77777777" w:rsidR="006614A1" w:rsidRDefault="006614A1" w:rsidP="004258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a</w:t>
      </w:r>
      <w:r w:rsidR="00FD7DDE" w:rsidRPr="004258E9">
        <w:rPr>
          <w:rFonts w:asciiTheme="minorHAnsi" w:hAnsiTheme="minorHAnsi" w:cstheme="minorHAnsi"/>
        </w:rPr>
        <w:t>pplication</w:t>
      </w:r>
      <w:r>
        <w:rPr>
          <w:rFonts w:asciiTheme="minorHAnsi" w:hAnsiTheme="minorHAnsi" w:cstheme="minorHAnsi"/>
        </w:rPr>
        <w:t xml:space="preserve"> </w:t>
      </w:r>
      <w:r w:rsidR="00FD7DDE" w:rsidRPr="004258E9"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</w:rPr>
        <w:t xml:space="preserve"> must be received</w:t>
      </w:r>
      <w:r w:rsidR="00FD7DDE" w:rsidRPr="004258E9">
        <w:rPr>
          <w:rFonts w:asciiTheme="minorHAnsi" w:hAnsiTheme="minorHAnsi" w:cstheme="minorHAnsi"/>
        </w:rPr>
        <w:t xml:space="preserve"> by 11:59</w:t>
      </w:r>
      <w:r w:rsidR="00F43DFF" w:rsidRPr="004258E9">
        <w:rPr>
          <w:rFonts w:asciiTheme="minorHAnsi" w:hAnsiTheme="minorHAnsi" w:cstheme="minorHAnsi"/>
        </w:rPr>
        <w:t xml:space="preserve"> p.m.</w:t>
      </w:r>
      <w:r w:rsidR="00FD7DDE" w:rsidRPr="004258E9">
        <w:rPr>
          <w:rFonts w:asciiTheme="minorHAnsi" w:hAnsiTheme="minorHAnsi" w:cstheme="minorHAnsi"/>
        </w:rPr>
        <w:t xml:space="preserve"> EST on </w:t>
      </w:r>
      <w:r>
        <w:rPr>
          <w:rFonts w:asciiTheme="minorHAnsi" w:hAnsiTheme="minorHAnsi" w:cstheme="minorHAnsi"/>
        </w:rPr>
        <w:t>Monday</w:t>
      </w:r>
      <w:r w:rsidR="00B01A01" w:rsidRPr="004258E9">
        <w:rPr>
          <w:rFonts w:asciiTheme="minorHAnsi" w:hAnsiTheme="minorHAnsi" w:cstheme="minorHAnsi"/>
        </w:rPr>
        <w:t xml:space="preserve">, </w:t>
      </w:r>
      <w:r w:rsidR="00311815" w:rsidRPr="004258E9">
        <w:rPr>
          <w:rFonts w:asciiTheme="minorHAnsi" w:hAnsiTheme="minorHAnsi" w:cstheme="minorHAnsi"/>
        </w:rPr>
        <w:t xml:space="preserve">March </w:t>
      </w:r>
      <w:r>
        <w:rPr>
          <w:rFonts w:asciiTheme="minorHAnsi" w:hAnsiTheme="minorHAnsi" w:cstheme="minorHAnsi"/>
        </w:rPr>
        <w:t>18</w:t>
      </w:r>
      <w:r w:rsidR="00311815" w:rsidRPr="004258E9">
        <w:rPr>
          <w:rFonts w:asciiTheme="minorHAnsi" w:hAnsiTheme="minorHAnsi" w:cstheme="minorHAnsi"/>
        </w:rPr>
        <w:t>, 202</w:t>
      </w:r>
      <w:r w:rsidR="00376052" w:rsidRPr="004258E9">
        <w:rPr>
          <w:rFonts w:asciiTheme="minorHAnsi" w:hAnsiTheme="minorHAnsi" w:cstheme="minorHAnsi"/>
        </w:rPr>
        <w:t>4</w:t>
      </w:r>
      <w:r w:rsidR="00FD7DDE" w:rsidRPr="004258E9">
        <w:rPr>
          <w:rFonts w:asciiTheme="minorHAnsi" w:hAnsiTheme="minorHAnsi" w:cstheme="minorHAnsi"/>
        </w:rPr>
        <w:t>.</w:t>
      </w:r>
      <w:r w:rsidR="004258E9">
        <w:rPr>
          <w:rFonts w:asciiTheme="minorHAnsi" w:hAnsiTheme="minorHAnsi" w:cstheme="minorHAnsi"/>
        </w:rPr>
        <w:t xml:space="preserve"> </w:t>
      </w:r>
    </w:p>
    <w:p w14:paraId="486352D4" w14:textId="77777777" w:rsidR="006614A1" w:rsidRDefault="006614A1" w:rsidP="004258E9">
      <w:pPr>
        <w:rPr>
          <w:rFonts w:asciiTheme="minorHAnsi" w:hAnsiTheme="minorHAnsi" w:cstheme="minorHAnsi"/>
        </w:rPr>
      </w:pPr>
    </w:p>
    <w:p w14:paraId="3E99F80A" w14:textId="3D1421D9" w:rsidR="00FD7DDE" w:rsidRPr="004258E9" w:rsidRDefault="00FD7DDE" w:rsidP="004258E9">
      <w:pPr>
        <w:rPr>
          <w:rFonts w:asciiTheme="minorHAnsi" w:hAnsiTheme="minorHAnsi" w:cstheme="minorHAnsi"/>
        </w:rPr>
      </w:pPr>
      <w:r w:rsidRPr="004258E9">
        <w:rPr>
          <w:rFonts w:asciiTheme="minorHAnsi" w:hAnsiTheme="minorHAnsi" w:cstheme="minorHAnsi"/>
        </w:rPr>
        <w:t xml:space="preserve">Late submissions will not be considered. </w:t>
      </w:r>
    </w:p>
    <w:p w14:paraId="04D2DBD3" w14:textId="77777777" w:rsidR="00E60866" w:rsidRPr="006F699C" w:rsidRDefault="00E60866" w:rsidP="006F699C">
      <w:pPr>
        <w:rPr>
          <w:rFonts w:ascii="Arial" w:hAnsi="Arial" w:cs="Arial"/>
        </w:rPr>
      </w:pPr>
    </w:p>
    <w:p w14:paraId="6CACE5EC" w14:textId="299534EA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>Application Process</w:t>
      </w:r>
    </w:p>
    <w:p w14:paraId="72772DCB" w14:textId="77777777" w:rsidR="00624C03" w:rsidRDefault="00624C03" w:rsidP="005B1BAA">
      <w:pPr>
        <w:pStyle w:val="BodyText"/>
        <w:spacing w:before="24"/>
        <w:ind w:left="0" w:firstLine="0"/>
        <w:rPr>
          <w:rFonts w:asciiTheme="minorHAnsi" w:hAnsiTheme="minorHAnsi" w:cstheme="minorHAnsi"/>
        </w:rPr>
      </w:pPr>
    </w:p>
    <w:p w14:paraId="1254EE6D" w14:textId="43249B23" w:rsidR="004B4505" w:rsidRDefault="006614A1" w:rsidP="004B4505">
      <w:pPr>
        <w:pStyle w:val="BodyText"/>
        <w:spacing w:before="24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D7DDE" w:rsidRPr="005B1BAA">
        <w:rPr>
          <w:rFonts w:asciiTheme="minorHAnsi" w:hAnsiTheme="minorHAnsi" w:cstheme="minorHAnsi"/>
        </w:rPr>
        <w:t xml:space="preserve">proposal and a letter of support from </w:t>
      </w:r>
      <w:r>
        <w:rPr>
          <w:rFonts w:asciiTheme="minorHAnsi" w:hAnsiTheme="minorHAnsi" w:cstheme="minorHAnsi"/>
        </w:rPr>
        <w:t xml:space="preserve">the </w:t>
      </w:r>
      <w:r w:rsidR="00FD7DDE" w:rsidRPr="005B1BAA">
        <w:rPr>
          <w:rFonts w:asciiTheme="minorHAnsi" w:hAnsiTheme="minorHAnsi" w:cstheme="minorHAnsi"/>
        </w:rPr>
        <w:t xml:space="preserve">department </w:t>
      </w:r>
      <w:r w:rsidR="00E60866" w:rsidRPr="005B1BAA">
        <w:rPr>
          <w:rFonts w:asciiTheme="minorHAnsi" w:hAnsiTheme="minorHAnsi" w:cstheme="minorHAnsi"/>
        </w:rPr>
        <w:t>team’s</w:t>
      </w:r>
      <w:r w:rsidR="00FD7DDE" w:rsidRPr="005B1BAA">
        <w:rPr>
          <w:rFonts w:asciiTheme="minorHAnsi" w:hAnsiTheme="minorHAnsi" w:cstheme="minorHAnsi"/>
        </w:rPr>
        <w:t xml:space="preserve"> </w:t>
      </w:r>
      <w:r w:rsidR="00F43DFF" w:rsidRPr="005B1BAA">
        <w:rPr>
          <w:rFonts w:asciiTheme="minorHAnsi" w:hAnsiTheme="minorHAnsi" w:cstheme="minorHAnsi"/>
        </w:rPr>
        <w:t xml:space="preserve">dean </w:t>
      </w:r>
      <w:r>
        <w:rPr>
          <w:rFonts w:asciiTheme="minorHAnsi" w:hAnsiTheme="minorHAnsi" w:cstheme="minorHAnsi"/>
        </w:rPr>
        <w:t xml:space="preserve">must be submitted </w:t>
      </w:r>
      <w:r w:rsidR="00FD7DDE" w:rsidRPr="005B1BAA">
        <w:rPr>
          <w:rFonts w:asciiTheme="minorHAnsi" w:hAnsiTheme="minorHAnsi" w:cstheme="minorHAnsi"/>
        </w:rPr>
        <w:t xml:space="preserve">at </w:t>
      </w:r>
      <w:hyperlink r:id="rId12" w:history="1">
        <w:r w:rsidR="00D72468" w:rsidRPr="005B1BAA">
          <w:rPr>
            <w:rStyle w:val="Hyperlink"/>
            <w:rFonts w:asciiTheme="minorHAnsi" w:hAnsiTheme="minorHAnsi" w:cstheme="minorHAnsi"/>
          </w:rPr>
          <w:t>https://academicaffairs.iupui.edu/Diversity/DEGS/confirm-application-readiness</w:t>
        </w:r>
      </w:hyperlink>
      <w:r w:rsidR="00D72468" w:rsidRPr="005B1BAA">
        <w:rPr>
          <w:rFonts w:asciiTheme="minorHAnsi" w:hAnsiTheme="minorHAnsi" w:cstheme="minorHAnsi"/>
        </w:rPr>
        <w:t xml:space="preserve"> </w:t>
      </w:r>
      <w:r w:rsidR="00FD7DDE" w:rsidRPr="005B1BAA">
        <w:rPr>
          <w:rFonts w:asciiTheme="minorHAnsi" w:hAnsiTheme="minorHAnsi" w:cstheme="minorHAnsi"/>
        </w:rPr>
        <w:t xml:space="preserve">by the deadline. </w:t>
      </w:r>
    </w:p>
    <w:p w14:paraId="702E385D" w14:textId="77777777" w:rsidR="004B4505" w:rsidRDefault="004B4505" w:rsidP="004B4505">
      <w:pPr>
        <w:pStyle w:val="BodyText"/>
        <w:spacing w:before="24"/>
        <w:ind w:left="0" w:firstLine="0"/>
        <w:rPr>
          <w:rFonts w:asciiTheme="minorHAnsi" w:hAnsiTheme="minorHAnsi" w:cstheme="minorHAnsi"/>
        </w:rPr>
      </w:pPr>
    </w:p>
    <w:p w14:paraId="3715B54B" w14:textId="5F4B8B5C" w:rsidR="00BC5D5D" w:rsidRPr="005B1BAA" w:rsidRDefault="00EF51A0" w:rsidP="004B4505">
      <w:pPr>
        <w:pStyle w:val="BodyText"/>
        <w:spacing w:before="24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</w:t>
      </w:r>
      <w:r w:rsidR="00BC5D5D" w:rsidRPr="005B1BAA">
        <w:rPr>
          <w:rFonts w:asciiTheme="minorHAnsi" w:hAnsiTheme="minorHAnsi" w:cstheme="minorHAnsi"/>
        </w:rPr>
        <w:t>grant-related questions</w:t>
      </w:r>
      <w:r>
        <w:rPr>
          <w:rFonts w:asciiTheme="minorHAnsi" w:hAnsiTheme="minorHAnsi" w:cstheme="minorHAnsi"/>
        </w:rPr>
        <w:t xml:space="preserve">, write to </w:t>
      </w:r>
      <w:hyperlink r:id="rId13" w:history="1">
        <w:r w:rsidR="00BC5D5D" w:rsidRPr="005B1BAA">
          <w:rPr>
            <w:rStyle w:val="Hyperlink"/>
            <w:rFonts w:asciiTheme="minorHAnsi" w:hAnsiTheme="minorHAnsi" w:cstheme="minorHAnsi"/>
          </w:rPr>
          <w:t>oaa@iupui.edu</w:t>
        </w:r>
      </w:hyperlink>
      <w:r w:rsidR="00BC5D5D" w:rsidRPr="005B1BAA">
        <w:rPr>
          <w:rFonts w:asciiTheme="minorHAnsi" w:hAnsiTheme="minorHAnsi" w:cstheme="minorHAnsi"/>
        </w:rPr>
        <w:t xml:space="preserve"> or </w:t>
      </w:r>
      <w:r>
        <w:rPr>
          <w:rFonts w:asciiTheme="minorHAnsi" w:hAnsiTheme="minorHAnsi" w:cstheme="minorHAnsi"/>
        </w:rPr>
        <w:t xml:space="preserve">call </w:t>
      </w:r>
      <w:r w:rsidR="00BC5D5D" w:rsidRPr="005B1BAA">
        <w:rPr>
          <w:rFonts w:asciiTheme="minorHAnsi" w:hAnsiTheme="minorHAnsi" w:cstheme="minorHAnsi"/>
        </w:rPr>
        <w:t>317-274-4500.</w:t>
      </w:r>
    </w:p>
    <w:p w14:paraId="66B47641" w14:textId="77777777" w:rsidR="00E60866" w:rsidRPr="006F699C" w:rsidRDefault="00E60866" w:rsidP="006F699C">
      <w:pPr>
        <w:rPr>
          <w:rFonts w:ascii="Arial" w:hAnsi="Arial" w:cs="Arial"/>
        </w:rPr>
      </w:pPr>
    </w:p>
    <w:p w14:paraId="399DA705" w14:textId="3299533E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>Support for Awardees</w:t>
      </w:r>
    </w:p>
    <w:p w14:paraId="7FBD3ED7" w14:textId="77777777" w:rsidR="00624C03" w:rsidRPr="00624C03" w:rsidRDefault="00624C03" w:rsidP="00624C03">
      <w:pPr>
        <w:pStyle w:val="ListParagraph"/>
        <w:ind w:left="270"/>
        <w:rPr>
          <w:rFonts w:cstheme="minorHAnsi"/>
          <w:b/>
          <w:bCs/>
          <w:sz w:val="24"/>
          <w:szCs w:val="24"/>
        </w:rPr>
      </w:pPr>
    </w:p>
    <w:p w14:paraId="09BF2495" w14:textId="54EF69DE" w:rsidR="00C047AD" w:rsidRPr="00EF51A0" w:rsidRDefault="00D566DE" w:rsidP="00AC7C88">
      <w:pPr>
        <w:pStyle w:val="ListParagraph"/>
        <w:numPr>
          <w:ilvl w:val="0"/>
          <w:numId w:val="8"/>
        </w:numPr>
        <w:ind w:left="270" w:hanging="27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047AD" w:rsidRPr="00EF51A0">
        <w:rPr>
          <w:rFonts w:cstheme="minorHAnsi"/>
          <w:sz w:val="24"/>
          <w:szCs w:val="24"/>
        </w:rPr>
        <w:t xml:space="preserve">epartment teams can request a consultation with </w:t>
      </w:r>
      <w:r w:rsidR="00FD2B95" w:rsidRPr="00EF51A0">
        <w:rPr>
          <w:rFonts w:cstheme="minorHAnsi"/>
          <w:sz w:val="24"/>
          <w:szCs w:val="24"/>
        </w:rPr>
        <w:t xml:space="preserve">the OAA DEG </w:t>
      </w:r>
      <w:r w:rsidR="00ED3DE9" w:rsidRPr="00D566DE">
        <w:rPr>
          <w:rFonts w:cstheme="minorHAnsi"/>
          <w:sz w:val="24"/>
          <w:szCs w:val="24"/>
        </w:rPr>
        <w:t>p</w:t>
      </w:r>
      <w:r w:rsidR="00FD2B95" w:rsidRPr="00D566DE">
        <w:rPr>
          <w:rFonts w:cstheme="minorHAnsi"/>
          <w:sz w:val="24"/>
          <w:szCs w:val="24"/>
        </w:rPr>
        <w:t>roject</w:t>
      </w:r>
      <w:r w:rsidR="00C047AD" w:rsidRPr="00D566DE">
        <w:rPr>
          <w:rFonts w:cstheme="minorHAnsi"/>
          <w:sz w:val="24"/>
          <w:szCs w:val="24"/>
        </w:rPr>
        <w:t xml:space="preserve"> team</w:t>
      </w:r>
      <w:r w:rsidR="00C047AD" w:rsidRPr="00EF51A0">
        <w:rPr>
          <w:rFonts w:cstheme="minorHAnsi"/>
          <w:sz w:val="24"/>
          <w:szCs w:val="24"/>
        </w:rPr>
        <w:t xml:space="preserve">. </w:t>
      </w:r>
    </w:p>
    <w:p w14:paraId="1D94A70E" w14:textId="330B152D" w:rsidR="00C047AD" w:rsidRPr="00EF51A0" w:rsidRDefault="00FD2B95" w:rsidP="00AC7C88">
      <w:pPr>
        <w:pStyle w:val="ListParagraph"/>
        <w:numPr>
          <w:ilvl w:val="0"/>
          <w:numId w:val="8"/>
        </w:numPr>
        <w:ind w:left="270" w:hanging="270"/>
        <w:rPr>
          <w:rFonts w:cstheme="minorHAnsi"/>
          <w:b/>
          <w:bCs/>
          <w:sz w:val="24"/>
          <w:szCs w:val="24"/>
        </w:rPr>
      </w:pPr>
      <w:r w:rsidRPr="00EF51A0">
        <w:rPr>
          <w:rFonts w:cstheme="minorHAnsi"/>
          <w:sz w:val="24"/>
          <w:szCs w:val="24"/>
        </w:rPr>
        <w:t xml:space="preserve">The OAA DEG </w:t>
      </w:r>
      <w:r w:rsidR="00ED3DE9">
        <w:rPr>
          <w:rFonts w:cstheme="minorHAnsi"/>
          <w:sz w:val="24"/>
          <w:szCs w:val="24"/>
        </w:rPr>
        <w:t>p</w:t>
      </w:r>
      <w:r w:rsidRPr="00EF51A0">
        <w:rPr>
          <w:rFonts w:cstheme="minorHAnsi"/>
          <w:sz w:val="24"/>
          <w:szCs w:val="24"/>
        </w:rPr>
        <w:t>roject</w:t>
      </w:r>
      <w:r w:rsidR="00C047AD" w:rsidRPr="00EF51A0">
        <w:rPr>
          <w:rFonts w:cstheme="minorHAnsi"/>
          <w:sz w:val="24"/>
          <w:szCs w:val="24"/>
        </w:rPr>
        <w:t xml:space="preserve"> team </w:t>
      </w:r>
      <w:r w:rsidRPr="00EF51A0">
        <w:rPr>
          <w:rFonts w:cstheme="minorHAnsi"/>
          <w:sz w:val="24"/>
          <w:szCs w:val="24"/>
        </w:rPr>
        <w:t xml:space="preserve">is </w:t>
      </w:r>
      <w:r w:rsidR="00F45E96" w:rsidRPr="00EF51A0">
        <w:rPr>
          <w:rFonts w:cstheme="minorHAnsi"/>
          <w:sz w:val="24"/>
          <w:szCs w:val="24"/>
        </w:rPr>
        <w:t xml:space="preserve">available </w:t>
      </w:r>
      <w:r w:rsidR="00C047AD" w:rsidRPr="00EF51A0">
        <w:rPr>
          <w:rFonts w:cstheme="minorHAnsi"/>
          <w:sz w:val="24"/>
          <w:szCs w:val="24"/>
        </w:rPr>
        <w:t>to:</w:t>
      </w:r>
    </w:p>
    <w:p w14:paraId="3D3744CB" w14:textId="78684892" w:rsidR="00C047AD" w:rsidRPr="00EF51A0" w:rsidRDefault="00C047AD" w:rsidP="00AC7C88">
      <w:pPr>
        <w:pStyle w:val="ListParagraph"/>
        <w:numPr>
          <w:ilvl w:val="1"/>
          <w:numId w:val="8"/>
        </w:numPr>
        <w:ind w:left="720"/>
        <w:rPr>
          <w:rFonts w:cstheme="minorHAnsi"/>
          <w:b/>
          <w:bCs/>
          <w:sz w:val="24"/>
          <w:szCs w:val="24"/>
        </w:rPr>
      </w:pPr>
      <w:r w:rsidRPr="00EF51A0">
        <w:rPr>
          <w:rFonts w:cstheme="minorHAnsi"/>
          <w:sz w:val="24"/>
          <w:szCs w:val="24"/>
        </w:rPr>
        <w:t>Give advice</w:t>
      </w:r>
      <w:r w:rsidR="0098120A" w:rsidRPr="00EF51A0">
        <w:rPr>
          <w:rFonts w:cstheme="minorHAnsi"/>
          <w:sz w:val="24"/>
          <w:szCs w:val="24"/>
        </w:rPr>
        <w:t xml:space="preserve"> </w:t>
      </w:r>
      <w:r w:rsidRPr="00EF51A0">
        <w:rPr>
          <w:rFonts w:cstheme="minorHAnsi"/>
          <w:sz w:val="24"/>
          <w:szCs w:val="24"/>
        </w:rPr>
        <w:t xml:space="preserve">and feedback </w:t>
      </w:r>
      <w:r w:rsidR="0098120A" w:rsidRPr="00EF51A0">
        <w:rPr>
          <w:rFonts w:cstheme="minorHAnsi"/>
          <w:sz w:val="24"/>
          <w:szCs w:val="24"/>
        </w:rPr>
        <w:t xml:space="preserve">on </w:t>
      </w:r>
      <w:r w:rsidR="000A667D">
        <w:rPr>
          <w:rFonts w:cstheme="minorHAnsi"/>
          <w:sz w:val="24"/>
          <w:szCs w:val="24"/>
        </w:rPr>
        <w:t xml:space="preserve">the </w:t>
      </w:r>
      <w:r w:rsidR="0098120A" w:rsidRPr="00EF51A0">
        <w:rPr>
          <w:rFonts w:cstheme="minorHAnsi"/>
          <w:sz w:val="24"/>
          <w:szCs w:val="24"/>
        </w:rPr>
        <w:t xml:space="preserve">implementation of </w:t>
      </w:r>
      <w:proofErr w:type="gramStart"/>
      <w:r w:rsidR="00CB6739" w:rsidRPr="00EF51A0">
        <w:rPr>
          <w:rFonts w:cstheme="minorHAnsi"/>
          <w:sz w:val="24"/>
          <w:szCs w:val="24"/>
        </w:rPr>
        <w:t>ideas</w:t>
      </w:r>
      <w:proofErr w:type="gramEnd"/>
    </w:p>
    <w:p w14:paraId="2FA757AB" w14:textId="6B2B54FC" w:rsidR="0098120A" w:rsidRPr="00EF51A0" w:rsidRDefault="00C047AD" w:rsidP="00AC7C88">
      <w:pPr>
        <w:pStyle w:val="ListParagraph"/>
        <w:numPr>
          <w:ilvl w:val="1"/>
          <w:numId w:val="8"/>
        </w:numPr>
        <w:ind w:left="720"/>
        <w:rPr>
          <w:rFonts w:cstheme="minorHAnsi"/>
          <w:b/>
          <w:bCs/>
          <w:sz w:val="24"/>
          <w:szCs w:val="24"/>
        </w:rPr>
      </w:pPr>
      <w:r w:rsidRPr="00EF51A0">
        <w:rPr>
          <w:rFonts w:cstheme="minorHAnsi"/>
          <w:sz w:val="24"/>
          <w:szCs w:val="24"/>
        </w:rPr>
        <w:t>Provide</w:t>
      </w:r>
      <w:r w:rsidR="0055352F" w:rsidRPr="00EF51A0">
        <w:rPr>
          <w:rFonts w:cstheme="minorHAnsi"/>
          <w:sz w:val="24"/>
          <w:szCs w:val="24"/>
        </w:rPr>
        <w:t xml:space="preserve"> examples from </w:t>
      </w:r>
      <w:r w:rsidR="00C32E77" w:rsidRPr="00EF51A0">
        <w:rPr>
          <w:rFonts w:cstheme="minorHAnsi"/>
          <w:sz w:val="24"/>
          <w:szCs w:val="24"/>
        </w:rPr>
        <w:t xml:space="preserve">previous Project EPIC </w:t>
      </w:r>
      <w:r w:rsidR="0055352F" w:rsidRPr="00EF51A0">
        <w:rPr>
          <w:rFonts w:cstheme="minorHAnsi"/>
          <w:sz w:val="24"/>
          <w:szCs w:val="24"/>
        </w:rPr>
        <w:t xml:space="preserve">ADVANCE </w:t>
      </w:r>
      <w:proofErr w:type="gramStart"/>
      <w:r w:rsidR="00CB6739" w:rsidRPr="00EF51A0">
        <w:rPr>
          <w:rFonts w:cstheme="minorHAnsi"/>
          <w:sz w:val="24"/>
          <w:szCs w:val="24"/>
        </w:rPr>
        <w:t>grants</w:t>
      </w:r>
      <w:proofErr w:type="gramEnd"/>
    </w:p>
    <w:p w14:paraId="7A9A2BAE" w14:textId="77777777" w:rsidR="00CB6739" w:rsidRPr="00CB6739" w:rsidRDefault="0098120A" w:rsidP="00B1267F">
      <w:pPr>
        <w:pStyle w:val="ListParagraph"/>
        <w:numPr>
          <w:ilvl w:val="1"/>
          <w:numId w:val="8"/>
        </w:numPr>
        <w:ind w:left="720"/>
        <w:rPr>
          <w:rFonts w:cstheme="minorHAnsi"/>
          <w:b/>
          <w:bCs/>
          <w:sz w:val="24"/>
          <w:szCs w:val="24"/>
        </w:rPr>
      </w:pPr>
      <w:r w:rsidRPr="00CB6739">
        <w:rPr>
          <w:rFonts w:cstheme="minorHAnsi"/>
          <w:sz w:val="24"/>
          <w:szCs w:val="24"/>
        </w:rPr>
        <w:t>P</w:t>
      </w:r>
      <w:r w:rsidR="00C047AD" w:rsidRPr="00CB6739">
        <w:rPr>
          <w:rFonts w:cstheme="minorHAnsi"/>
          <w:sz w:val="24"/>
          <w:szCs w:val="24"/>
        </w:rPr>
        <w:t>oint department teams</w:t>
      </w:r>
      <w:r w:rsidRPr="00CB6739">
        <w:rPr>
          <w:rFonts w:cstheme="minorHAnsi"/>
          <w:sz w:val="24"/>
          <w:szCs w:val="24"/>
        </w:rPr>
        <w:t xml:space="preserve"> in the direction of relevant resources</w:t>
      </w:r>
    </w:p>
    <w:p w14:paraId="68041900" w14:textId="00E209AF" w:rsidR="00BF4868" w:rsidRPr="00CB6739" w:rsidRDefault="00BF4868" w:rsidP="00B1267F">
      <w:pPr>
        <w:pStyle w:val="ListParagraph"/>
        <w:numPr>
          <w:ilvl w:val="1"/>
          <w:numId w:val="8"/>
        </w:numPr>
        <w:ind w:left="720"/>
        <w:rPr>
          <w:rFonts w:cstheme="minorHAnsi"/>
          <w:b/>
          <w:bCs/>
          <w:sz w:val="24"/>
          <w:szCs w:val="24"/>
        </w:rPr>
      </w:pPr>
      <w:r w:rsidRPr="00CB6739">
        <w:rPr>
          <w:rFonts w:cstheme="minorHAnsi"/>
          <w:sz w:val="24"/>
          <w:szCs w:val="24"/>
        </w:rPr>
        <w:t xml:space="preserve">Monitor progress </w:t>
      </w:r>
      <w:r w:rsidR="006D1545" w:rsidRPr="00CB6739">
        <w:rPr>
          <w:rFonts w:cstheme="minorHAnsi"/>
          <w:sz w:val="24"/>
          <w:szCs w:val="24"/>
        </w:rPr>
        <w:t>considering</w:t>
      </w:r>
      <w:r w:rsidRPr="00CB6739">
        <w:rPr>
          <w:rFonts w:cstheme="minorHAnsi"/>
          <w:sz w:val="24"/>
          <w:szCs w:val="24"/>
        </w:rPr>
        <w:t xml:space="preserve"> </w:t>
      </w:r>
      <w:r w:rsidR="006D1545" w:rsidRPr="00CB6739">
        <w:rPr>
          <w:rFonts w:cstheme="minorHAnsi"/>
          <w:sz w:val="24"/>
          <w:szCs w:val="24"/>
        </w:rPr>
        <w:t xml:space="preserve">the </w:t>
      </w:r>
      <w:r w:rsidRPr="00CB6739">
        <w:rPr>
          <w:rFonts w:cstheme="minorHAnsi"/>
          <w:sz w:val="24"/>
          <w:szCs w:val="24"/>
        </w:rPr>
        <w:t>project timeline</w:t>
      </w:r>
      <w:r w:rsidR="0099236E" w:rsidRPr="00CB6739">
        <w:rPr>
          <w:rFonts w:cstheme="minorHAnsi"/>
          <w:sz w:val="24"/>
          <w:szCs w:val="24"/>
        </w:rPr>
        <w:t>.</w:t>
      </w:r>
    </w:p>
    <w:p w14:paraId="01BBD9F1" w14:textId="77777777" w:rsidR="00E60866" w:rsidRPr="006F699C" w:rsidRDefault="00E60866" w:rsidP="006F699C">
      <w:pPr>
        <w:rPr>
          <w:rFonts w:ascii="Arial" w:hAnsi="Arial" w:cs="Arial"/>
        </w:rPr>
      </w:pPr>
    </w:p>
    <w:p w14:paraId="6D07C010" w14:textId="07B4876E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 xml:space="preserve">Awardees’ Obligations </w:t>
      </w:r>
    </w:p>
    <w:p w14:paraId="33BC28AE" w14:textId="54716B02" w:rsidR="00B100C0" w:rsidRPr="006F699C" w:rsidRDefault="00B100C0" w:rsidP="006F699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32B9FBB" w14:textId="137364F3" w:rsidR="00B100C0" w:rsidRPr="006D1545" w:rsidRDefault="006614A1" w:rsidP="00D566DE">
      <w:pPr>
        <w:pStyle w:val="BodyText"/>
        <w:numPr>
          <w:ilvl w:val="1"/>
          <w:numId w:val="3"/>
        </w:numPr>
        <w:tabs>
          <w:tab w:val="left" w:pos="990"/>
        </w:tabs>
        <w:spacing w:before="24"/>
        <w:ind w:left="2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Awardees must s</w:t>
      </w:r>
      <w:r w:rsidR="00B100C0" w:rsidRPr="006D1545">
        <w:rPr>
          <w:rFonts w:asciiTheme="minorHAnsi" w:hAnsiTheme="minorHAnsi" w:cstheme="minorHAnsi"/>
        </w:rPr>
        <w:t>ubmit a brief annual and final report by 11:59</w:t>
      </w:r>
      <w:r w:rsidR="00F43DFF" w:rsidRPr="006D1545">
        <w:rPr>
          <w:rFonts w:asciiTheme="minorHAnsi" w:hAnsiTheme="minorHAnsi" w:cstheme="minorHAnsi"/>
        </w:rPr>
        <w:t xml:space="preserve"> p.m.</w:t>
      </w:r>
      <w:r w:rsidR="00B100C0" w:rsidRPr="006D1545">
        <w:rPr>
          <w:rFonts w:asciiTheme="minorHAnsi" w:hAnsiTheme="minorHAnsi" w:cstheme="minorHAnsi"/>
        </w:rPr>
        <w:t xml:space="preserve"> EST on </w:t>
      </w:r>
      <w:r w:rsidR="00D9140C" w:rsidRPr="006D1545">
        <w:rPr>
          <w:rFonts w:asciiTheme="minorHAnsi" w:hAnsiTheme="minorHAnsi" w:cstheme="minorHAnsi"/>
        </w:rPr>
        <w:t>April 30</w:t>
      </w:r>
      <w:r w:rsidR="00B100C0" w:rsidRPr="006D1545">
        <w:rPr>
          <w:rFonts w:asciiTheme="minorHAnsi" w:hAnsiTheme="minorHAnsi" w:cstheme="minorHAnsi"/>
        </w:rPr>
        <w:t xml:space="preserve"> each year respectively. </w:t>
      </w:r>
      <w:r w:rsidR="00613346" w:rsidRPr="006D1545">
        <w:rPr>
          <w:rFonts w:asciiTheme="minorHAnsi" w:hAnsiTheme="minorHAnsi" w:cstheme="minorHAnsi"/>
        </w:rPr>
        <w:t xml:space="preserve">For instance, if a </w:t>
      </w:r>
      <w:r w:rsidR="00763B78" w:rsidRPr="006D1545">
        <w:rPr>
          <w:rFonts w:asciiTheme="minorHAnsi" w:hAnsiTheme="minorHAnsi" w:cstheme="minorHAnsi"/>
        </w:rPr>
        <w:t xml:space="preserve">24-month </w:t>
      </w:r>
      <w:r w:rsidR="00613346" w:rsidRPr="006D1545">
        <w:rPr>
          <w:rFonts w:asciiTheme="minorHAnsi" w:hAnsiTheme="minorHAnsi" w:cstheme="minorHAnsi"/>
        </w:rPr>
        <w:t xml:space="preserve">DEG is awarded in </w:t>
      </w:r>
      <w:r w:rsidR="00D9140C" w:rsidRPr="006D1545">
        <w:rPr>
          <w:rFonts w:asciiTheme="minorHAnsi" w:hAnsiTheme="minorHAnsi" w:cstheme="minorHAnsi"/>
        </w:rPr>
        <w:t>May 2023</w:t>
      </w:r>
      <w:r w:rsidR="00613346" w:rsidRPr="006D1545">
        <w:rPr>
          <w:rFonts w:asciiTheme="minorHAnsi" w:hAnsiTheme="minorHAnsi" w:cstheme="minorHAnsi"/>
        </w:rPr>
        <w:t xml:space="preserve">, </w:t>
      </w:r>
      <w:r w:rsidR="00763B78" w:rsidRPr="006D1545">
        <w:rPr>
          <w:rFonts w:asciiTheme="minorHAnsi" w:hAnsiTheme="minorHAnsi" w:cstheme="minorHAnsi"/>
        </w:rPr>
        <w:t xml:space="preserve">an </w:t>
      </w:r>
      <w:r w:rsidR="00613346" w:rsidRPr="006D1545">
        <w:rPr>
          <w:rFonts w:asciiTheme="minorHAnsi" w:hAnsiTheme="minorHAnsi" w:cstheme="minorHAnsi"/>
        </w:rPr>
        <w:t>a</w:t>
      </w:r>
      <w:r w:rsidR="00763B78" w:rsidRPr="006D1545">
        <w:rPr>
          <w:rFonts w:asciiTheme="minorHAnsi" w:hAnsiTheme="minorHAnsi" w:cstheme="minorHAnsi"/>
        </w:rPr>
        <w:t xml:space="preserve">nnual report is due in </w:t>
      </w:r>
      <w:r w:rsidR="00D9140C" w:rsidRPr="006D1545">
        <w:rPr>
          <w:rFonts w:asciiTheme="minorHAnsi" w:hAnsiTheme="minorHAnsi" w:cstheme="minorHAnsi"/>
        </w:rPr>
        <w:t>April 2024</w:t>
      </w:r>
      <w:r w:rsidR="00763B78" w:rsidRPr="006D1545">
        <w:rPr>
          <w:rFonts w:asciiTheme="minorHAnsi" w:hAnsiTheme="minorHAnsi" w:cstheme="minorHAnsi"/>
        </w:rPr>
        <w:t xml:space="preserve"> and a final report is due </w:t>
      </w:r>
      <w:r w:rsidR="00D9140C" w:rsidRPr="006D1545">
        <w:rPr>
          <w:rFonts w:asciiTheme="minorHAnsi" w:hAnsiTheme="minorHAnsi" w:cstheme="minorHAnsi"/>
        </w:rPr>
        <w:t>in April 2025</w:t>
      </w:r>
      <w:r w:rsidR="00763B78" w:rsidRPr="006D1545">
        <w:rPr>
          <w:rFonts w:asciiTheme="minorHAnsi" w:hAnsiTheme="minorHAnsi" w:cstheme="minorHAnsi"/>
        </w:rPr>
        <w:t xml:space="preserve">. </w:t>
      </w:r>
    </w:p>
    <w:p w14:paraId="389505F5" w14:textId="717F915D" w:rsidR="00E60866" w:rsidRPr="006D1545" w:rsidRDefault="00B100C0" w:rsidP="00D566DE">
      <w:pPr>
        <w:pStyle w:val="BodyText"/>
        <w:numPr>
          <w:ilvl w:val="1"/>
          <w:numId w:val="3"/>
        </w:numPr>
        <w:tabs>
          <w:tab w:val="left" w:pos="990"/>
        </w:tabs>
        <w:spacing w:before="24"/>
        <w:ind w:left="270" w:hanging="270"/>
        <w:rPr>
          <w:rFonts w:asciiTheme="minorHAnsi" w:hAnsiTheme="minorHAnsi" w:cstheme="minorHAnsi"/>
        </w:rPr>
      </w:pPr>
      <w:r w:rsidRPr="006D1545">
        <w:rPr>
          <w:rFonts w:asciiTheme="minorHAnsi" w:hAnsiTheme="minorHAnsi" w:cstheme="minorHAnsi"/>
        </w:rPr>
        <w:t xml:space="preserve">Agree to bi-monthly meetings with the dean of your school and a </w:t>
      </w:r>
      <w:r w:rsidRPr="007A4D48">
        <w:rPr>
          <w:rFonts w:asciiTheme="minorHAnsi" w:hAnsiTheme="minorHAnsi" w:cstheme="minorHAnsi"/>
        </w:rPr>
        <w:t xml:space="preserve">project </w:t>
      </w:r>
      <w:r w:rsidR="0055352F" w:rsidRPr="007A4D48">
        <w:rPr>
          <w:rFonts w:asciiTheme="minorHAnsi" w:hAnsiTheme="minorHAnsi" w:cstheme="minorHAnsi"/>
        </w:rPr>
        <w:t>management</w:t>
      </w:r>
      <w:r w:rsidRPr="007A4D48">
        <w:rPr>
          <w:rFonts w:asciiTheme="minorHAnsi" w:hAnsiTheme="minorHAnsi" w:cstheme="minorHAnsi"/>
        </w:rPr>
        <w:t xml:space="preserve"> member</w:t>
      </w:r>
      <w:r w:rsidRPr="006D1545">
        <w:rPr>
          <w:rFonts w:asciiTheme="minorHAnsi" w:hAnsiTheme="minorHAnsi" w:cstheme="minorHAnsi"/>
        </w:rPr>
        <w:t xml:space="preserve"> from </w:t>
      </w:r>
      <w:r w:rsidR="00D9140C" w:rsidRPr="006D1545">
        <w:rPr>
          <w:rFonts w:asciiTheme="minorHAnsi" w:hAnsiTheme="minorHAnsi" w:cstheme="minorHAnsi"/>
        </w:rPr>
        <w:t>the Office of Academic Affairs</w:t>
      </w:r>
      <w:r w:rsidRPr="006D1545">
        <w:rPr>
          <w:rFonts w:asciiTheme="minorHAnsi" w:hAnsiTheme="minorHAnsi" w:cstheme="minorHAnsi"/>
        </w:rPr>
        <w:t xml:space="preserve">. </w:t>
      </w:r>
    </w:p>
    <w:p w14:paraId="3C0626ED" w14:textId="77777777" w:rsidR="00BF4868" w:rsidRPr="006D1545" w:rsidRDefault="00BF4868" w:rsidP="006F699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C634406" w14:textId="2421B414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>Review Criteria</w:t>
      </w:r>
    </w:p>
    <w:p w14:paraId="7E7089C9" w14:textId="6F3DD78A" w:rsidR="00B100C0" w:rsidRPr="006F699C" w:rsidRDefault="00B100C0" w:rsidP="006F699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282CA29" w14:textId="4BB023AE" w:rsidR="00B100C0" w:rsidRPr="00440EA2" w:rsidRDefault="00D9140C" w:rsidP="006F699C">
      <w:pPr>
        <w:pStyle w:val="ListParagraph"/>
        <w:ind w:left="0"/>
        <w:rPr>
          <w:rFonts w:ascii="Calibri" w:hAnsi="Calibri" w:cs="Arial"/>
          <w:sz w:val="24"/>
          <w:szCs w:val="24"/>
        </w:rPr>
      </w:pPr>
      <w:r w:rsidRPr="00440EA2">
        <w:rPr>
          <w:rFonts w:ascii="Calibri" w:hAnsi="Calibri" w:cs="Arial"/>
          <w:sz w:val="24"/>
          <w:szCs w:val="24"/>
        </w:rPr>
        <w:t>OAA</w:t>
      </w:r>
      <w:r w:rsidR="00B100C0" w:rsidRPr="00440EA2">
        <w:rPr>
          <w:rFonts w:ascii="Calibri" w:hAnsi="Calibri" w:cs="Arial"/>
          <w:sz w:val="24"/>
          <w:szCs w:val="24"/>
        </w:rPr>
        <w:t xml:space="preserve"> project </w:t>
      </w:r>
      <w:r w:rsidR="0055352F" w:rsidRPr="00440EA2">
        <w:rPr>
          <w:rFonts w:ascii="Calibri" w:hAnsi="Calibri" w:cs="Arial"/>
          <w:sz w:val="24"/>
          <w:szCs w:val="24"/>
        </w:rPr>
        <w:t>management</w:t>
      </w:r>
      <w:r w:rsidR="00B100C0" w:rsidRPr="00440EA2">
        <w:rPr>
          <w:rFonts w:ascii="Calibri" w:hAnsi="Calibri" w:cs="Arial"/>
          <w:sz w:val="24"/>
          <w:szCs w:val="24"/>
        </w:rPr>
        <w:t xml:space="preserve"> members</w:t>
      </w:r>
      <w:r w:rsidR="00AC7C88">
        <w:rPr>
          <w:rFonts w:ascii="Calibri" w:hAnsi="Calibri" w:cs="Arial"/>
          <w:sz w:val="24"/>
          <w:szCs w:val="24"/>
        </w:rPr>
        <w:t xml:space="preserve"> will decide which</w:t>
      </w:r>
      <w:r w:rsidR="00AC7C88" w:rsidRPr="00AC7C88">
        <w:t xml:space="preserve"> </w:t>
      </w:r>
      <w:r w:rsidR="00AC7C88" w:rsidRPr="00AC7C88">
        <w:rPr>
          <w:rFonts w:ascii="Calibri" w:hAnsi="Calibri" w:cs="Arial"/>
          <w:sz w:val="24"/>
          <w:szCs w:val="24"/>
        </w:rPr>
        <w:t>proposals</w:t>
      </w:r>
      <w:r w:rsidR="00AC7C88">
        <w:rPr>
          <w:rFonts w:ascii="Calibri" w:hAnsi="Calibri" w:cs="Arial"/>
          <w:sz w:val="24"/>
          <w:szCs w:val="24"/>
        </w:rPr>
        <w:t xml:space="preserve"> receive funding based on</w:t>
      </w:r>
      <w:r w:rsidR="009E417C">
        <w:rPr>
          <w:rFonts w:ascii="Calibri" w:hAnsi="Calibri" w:cs="Arial"/>
          <w:sz w:val="24"/>
          <w:szCs w:val="24"/>
        </w:rPr>
        <w:t xml:space="preserve"> the</w:t>
      </w:r>
      <w:r w:rsidR="00AC7C88">
        <w:rPr>
          <w:rFonts w:ascii="Calibri" w:hAnsi="Calibri" w:cs="Arial"/>
          <w:sz w:val="24"/>
          <w:szCs w:val="24"/>
        </w:rPr>
        <w:t xml:space="preserve">: </w:t>
      </w:r>
    </w:p>
    <w:p w14:paraId="280C57C7" w14:textId="158C36F3" w:rsidR="00B100C0" w:rsidRPr="00440EA2" w:rsidRDefault="009E417C" w:rsidP="00B523F1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="00B100C0" w:rsidRPr="00440EA2">
        <w:rPr>
          <w:rFonts w:ascii="Calibri" w:hAnsi="Calibri" w:cs="Arial"/>
        </w:rPr>
        <w:t xml:space="preserve">otential </w:t>
      </w:r>
      <w:r w:rsidR="006A5DF6" w:rsidRPr="00440EA2">
        <w:rPr>
          <w:rFonts w:ascii="Calibri" w:hAnsi="Calibri" w:cs="Arial"/>
        </w:rPr>
        <w:t>scope of the project and likely impact on faculty in the department</w:t>
      </w:r>
    </w:p>
    <w:p w14:paraId="6F1BE817" w14:textId="01AAD11D" w:rsidR="00B100C0" w:rsidRPr="00440EA2" w:rsidRDefault="009E417C" w:rsidP="00B523F1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B100C0" w:rsidRPr="00440EA2">
        <w:rPr>
          <w:rFonts w:ascii="Calibri" w:hAnsi="Calibri" w:cs="Arial"/>
        </w:rPr>
        <w:t xml:space="preserve">tilization of </w:t>
      </w:r>
      <w:r w:rsidR="00F45E96" w:rsidRPr="00440EA2">
        <w:rPr>
          <w:rFonts w:ascii="Calibri" w:hAnsi="Calibri" w:cs="Arial"/>
        </w:rPr>
        <w:t xml:space="preserve">data from </w:t>
      </w:r>
      <w:r w:rsidR="00B100C0" w:rsidRPr="00440EA2">
        <w:rPr>
          <w:rFonts w:ascii="Calibri" w:hAnsi="Calibri" w:cs="Arial"/>
        </w:rPr>
        <w:t xml:space="preserve">department dashboards </w:t>
      </w:r>
      <w:r w:rsidR="00F45E96" w:rsidRPr="00440EA2">
        <w:rPr>
          <w:rFonts w:ascii="Calibri" w:hAnsi="Calibri" w:cs="Arial"/>
        </w:rPr>
        <w:t xml:space="preserve">and other sources </w:t>
      </w:r>
      <w:r w:rsidR="00B100C0" w:rsidRPr="00440EA2">
        <w:rPr>
          <w:rFonts w:ascii="Calibri" w:hAnsi="Calibri" w:cs="Arial"/>
        </w:rPr>
        <w:t>in the formation of any project ideas</w:t>
      </w:r>
    </w:p>
    <w:p w14:paraId="344668D8" w14:textId="2804CBA8" w:rsidR="00B100C0" w:rsidRPr="00440EA2" w:rsidRDefault="009E417C" w:rsidP="00B523F1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B100C0" w:rsidRPr="00440EA2">
        <w:rPr>
          <w:rFonts w:ascii="Calibri" w:hAnsi="Calibri" w:cs="Arial"/>
        </w:rPr>
        <w:t>tilization of evidence-based practices in the creation of an intervention</w:t>
      </w:r>
    </w:p>
    <w:p w14:paraId="10F9E4D3" w14:textId="774C62C3" w:rsidR="00B100C0" w:rsidRPr="00440EA2" w:rsidRDefault="009E417C" w:rsidP="00B523F1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B100C0" w:rsidRPr="00440EA2">
        <w:rPr>
          <w:rFonts w:ascii="Calibri" w:hAnsi="Calibri" w:cs="Arial"/>
        </w:rPr>
        <w:t>ppropriateness of the budget, including faculty time commitment</w:t>
      </w:r>
    </w:p>
    <w:p w14:paraId="1C9D720C" w14:textId="653DDCF5" w:rsidR="00B100C0" w:rsidRPr="00440EA2" w:rsidRDefault="009E417C" w:rsidP="00B523F1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S</w:t>
      </w:r>
      <w:r w:rsidR="00B100C0" w:rsidRPr="00440EA2">
        <w:rPr>
          <w:rFonts w:ascii="Calibri" w:hAnsi="Calibri" w:cs="Arial"/>
        </w:rPr>
        <w:t>ustainability and long-term impact of the project</w:t>
      </w:r>
    </w:p>
    <w:p w14:paraId="1905466D" w14:textId="77777777" w:rsidR="00565224" w:rsidRDefault="009E417C" w:rsidP="00565224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6A5DF6" w:rsidRPr="00440EA2">
        <w:rPr>
          <w:rFonts w:ascii="Calibri" w:hAnsi="Calibri" w:cs="Arial"/>
        </w:rPr>
        <w:t>egree to which planned interventions or programs are theoretically anchored to the goal of improving local climates for recruiting, retaining</w:t>
      </w:r>
      <w:r w:rsidR="006758E6" w:rsidRPr="00440EA2">
        <w:rPr>
          <w:rFonts w:ascii="Calibri" w:hAnsi="Calibri" w:cs="Arial"/>
        </w:rPr>
        <w:t>,</w:t>
      </w:r>
      <w:r w:rsidR="006A5DF6" w:rsidRPr="00440EA2">
        <w:rPr>
          <w:rFonts w:ascii="Calibri" w:hAnsi="Calibri" w:cs="Arial"/>
        </w:rPr>
        <w:t xml:space="preserve"> and advancing women in STEM</w:t>
      </w:r>
      <w:r w:rsidR="006758E6" w:rsidRPr="00440EA2">
        <w:rPr>
          <w:rFonts w:ascii="Calibri" w:hAnsi="Calibri" w:cs="Arial"/>
        </w:rPr>
        <w:t xml:space="preserve"> </w:t>
      </w:r>
      <w:r w:rsidR="006A5DF6" w:rsidRPr="00440EA2">
        <w:rPr>
          <w:rFonts w:ascii="Calibri" w:hAnsi="Calibri" w:cs="Arial"/>
        </w:rPr>
        <w:t>departments</w:t>
      </w:r>
      <w:r w:rsidR="007D6732" w:rsidRPr="00440EA2">
        <w:rPr>
          <w:rFonts w:ascii="Calibri" w:hAnsi="Calibri" w:cs="Arial"/>
        </w:rPr>
        <w:t xml:space="preserve"> and health-related disciplines</w:t>
      </w:r>
      <w:r w:rsidR="006A5DF6" w:rsidRPr="00440EA2">
        <w:rPr>
          <w:rFonts w:ascii="Calibri" w:hAnsi="Calibri" w:cs="Arial"/>
        </w:rPr>
        <w:t xml:space="preserve">, particularly women of </w:t>
      </w:r>
      <w:proofErr w:type="gramStart"/>
      <w:r w:rsidR="006A5DF6" w:rsidRPr="00440EA2">
        <w:rPr>
          <w:rFonts w:ascii="Calibri" w:hAnsi="Calibri" w:cs="Arial"/>
        </w:rPr>
        <w:t>color</w:t>
      </w:r>
      <w:proofErr w:type="gramEnd"/>
    </w:p>
    <w:p w14:paraId="29062762" w14:textId="56799930" w:rsidR="00565224" w:rsidRPr="000C6849" w:rsidRDefault="00565224" w:rsidP="000C6849">
      <w:pPr>
        <w:pStyle w:val="BodyText"/>
        <w:numPr>
          <w:ilvl w:val="1"/>
          <w:numId w:val="9"/>
        </w:numPr>
        <w:spacing w:before="24"/>
        <w:ind w:left="360" w:hanging="280"/>
        <w:rPr>
          <w:rFonts w:ascii="Calibri" w:hAnsi="Calibri" w:cs="Arial"/>
        </w:rPr>
      </w:pPr>
      <w:r w:rsidRPr="00565224">
        <w:rPr>
          <w:rFonts w:ascii="Calibri" w:hAnsi="Calibri" w:cs="Arial"/>
        </w:rPr>
        <w:t>Overall feasibility of the project</w:t>
      </w:r>
      <w:r w:rsidR="000C6849">
        <w:rPr>
          <w:rFonts w:ascii="Calibri" w:hAnsi="Calibri" w:cs="Arial"/>
        </w:rPr>
        <w:t>.</w:t>
      </w:r>
    </w:p>
    <w:p w14:paraId="2EE874FE" w14:textId="77777777" w:rsidR="00DC5987" w:rsidRPr="006F699C" w:rsidRDefault="00DC5987" w:rsidP="006F699C">
      <w:pPr>
        <w:pStyle w:val="BodyText"/>
        <w:tabs>
          <w:tab w:val="left" w:pos="990"/>
        </w:tabs>
        <w:spacing w:before="24"/>
        <w:ind w:left="0" w:firstLine="0"/>
        <w:rPr>
          <w:rFonts w:ascii="Arial" w:hAnsi="Arial" w:cs="Arial"/>
        </w:rPr>
      </w:pPr>
    </w:p>
    <w:p w14:paraId="6D9216AA" w14:textId="57983C4E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 xml:space="preserve">Review Process </w:t>
      </w:r>
    </w:p>
    <w:p w14:paraId="064E57E7" w14:textId="068EEB0D" w:rsidR="003778D5" w:rsidRPr="006F699C" w:rsidRDefault="003778D5" w:rsidP="006F699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7FA4725" w14:textId="0ED5EC11" w:rsidR="003778D5" w:rsidRDefault="003778D5" w:rsidP="00B12A4B">
      <w:pPr>
        <w:pStyle w:val="BodyText"/>
        <w:tabs>
          <w:tab w:val="left" w:pos="990"/>
        </w:tabs>
        <w:spacing w:before="24"/>
        <w:ind w:left="0" w:firstLine="0"/>
        <w:rPr>
          <w:rFonts w:asciiTheme="minorHAnsi" w:hAnsiTheme="minorHAnsi" w:cstheme="minorHAnsi"/>
        </w:rPr>
      </w:pPr>
      <w:r w:rsidRPr="00B12A4B">
        <w:rPr>
          <w:rFonts w:asciiTheme="minorHAnsi" w:hAnsiTheme="minorHAnsi" w:cstheme="minorHAnsi"/>
        </w:rPr>
        <w:t xml:space="preserve">A panel consisting of </w:t>
      </w:r>
      <w:r w:rsidR="007D6732" w:rsidRPr="00B12A4B">
        <w:rPr>
          <w:rFonts w:asciiTheme="minorHAnsi" w:hAnsiTheme="minorHAnsi" w:cstheme="minorHAnsi"/>
        </w:rPr>
        <w:t>OAA</w:t>
      </w:r>
      <w:r w:rsidRPr="00B12A4B">
        <w:rPr>
          <w:rFonts w:asciiTheme="minorHAnsi" w:hAnsiTheme="minorHAnsi" w:cstheme="minorHAnsi"/>
        </w:rPr>
        <w:t xml:space="preserve"> project </w:t>
      </w:r>
      <w:r w:rsidR="0055352F" w:rsidRPr="00B12A4B">
        <w:rPr>
          <w:rFonts w:asciiTheme="minorHAnsi" w:hAnsiTheme="minorHAnsi" w:cstheme="minorHAnsi"/>
        </w:rPr>
        <w:t>management</w:t>
      </w:r>
      <w:r w:rsidRPr="00B12A4B">
        <w:rPr>
          <w:rFonts w:asciiTheme="minorHAnsi" w:hAnsiTheme="minorHAnsi" w:cstheme="minorHAnsi"/>
        </w:rPr>
        <w:t xml:space="preserve"> members and </w:t>
      </w:r>
      <w:r w:rsidR="007D6732" w:rsidRPr="00B12A4B">
        <w:rPr>
          <w:rFonts w:asciiTheme="minorHAnsi" w:hAnsiTheme="minorHAnsi" w:cstheme="minorHAnsi"/>
        </w:rPr>
        <w:t xml:space="preserve">others </w:t>
      </w:r>
      <w:r w:rsidR="00504496">
        <w:rPr>
          <w:rFonts w:asciiTheme="minorHAnsi" w:hAnsiTheme="minorHAnsi" w:cstheme="minorHAnsi"/>
        </w:rPr>
        <w:t>k</w:t>
      </w:r>
      <w:r w:rsidR="00504496" w:rsidRPr="00B12A4B">
        <w:rPr>
          <w:rFonts w:asciiTheme="minorHAnsi" w:hAnsiTheme="minorHAnsi" w:cstheme="minorHAnsi"/>
        </w:rPr>
        <w:t>nowledg</w:t>
      </w:r>
      <w:r w:rsidR="00504496">
        <w:rPr>
          <w:rFonts w:asciiTheme="minorHAnsi" w:hAnsiTheme="minorHAnsi" w:cstheme="minorHAnsi"/>
        </w:rPr>
        <w:t>eable</w:t>
      </w:r>
      <w:r w:rsidRPr="00B12A4B">
        <w:rPr>
          <w:rFonts w:asciiTheme="minorHAnsi" w:hAnsiTheme="minorHAnsi" w:cstheme="minorHAnsi"/>
        </w:rPr>
        <w:t xml:space="preserve"> in this area will review proposals. </w:t>
      </w:r>
    </w:p>
    <w:p w14:paraId="0680249D" w14:textId="77777777" w:rsidR="00E70508" w:rsidRPr="00B12A4B" w:rsidRDefault="00E70508" w:rsidP="00B12A4B">
      <w:pPr>
        <w:pStyle w:val="BodyText"/>
        <w:tabs>
          <w:tab w:val="left" w:pos="990"/>
        </w:tabs>
        <w:spacing w:before="24"/>
        <w:ind w:left="0" w:firstLine="0"/>
        <w:rPr>
          <w:rFonts w:asciiTheme="minorHAnsi" w:hAnsiTheme="minorHAnsi" w:cstheme="minorHAnsi"/>
        </w:rPr>
      </w:pPr>
    </w:p>
    <w:p w14:paraId="057B2F2D" w14:textId="77777777" w:rsidR="00F34E5F" w:rsidRDefault="003778D5" w:rsidP="00F34E5F">
      <w:pPr>
        <w:pStyle w:val="BodyText"/>
        <w:tabs>
          <w:tab w:val="left" w:pos="990"/>
        </w:tabs>
        <w:spacing w:before="24"/>
        <w:ind w:left="0" w:firstLine="0"/>
        <w:rPr>
          <w:rFonts w:asciiTheme="minorHAnsi" w:hAnsiTheme="minorHAnsi" w:cstheme="minorHAnsi"/>
        </w:rPr>
      </w:pPr>
      <w:r w:rsidRPr="00B12A4B">
        <w:rPr>
          <w:rFonts w:asciiTheme="minorHAnsi" w:hAnsiTheme="minorHAnsi" w:cstheme="minorHAnsi"/>
        </w:rPr>
        <w:t>During the review or award process, quest</w:t>
      </w:r>
      <w:r w:rsidR="00E70508">
        <w:rPr>
          <w:rFonts w:asciiTheme="minorHAnsi" w:hAnsiTheme="minorHAnsi" w:cstheme="minorHAnsi"/>
        </w:rPr>
        <w:t>i</w:t>
      </w:r>
      <w:r w:rsidRPr="00E70508">
        <w:rPr>
          <w:rFonts w:asciiTheme="minorHAnsi" w:hAnsiTheme="minorHAnsi" w:cstheme="minorHAnsi"/>
        </w:rPr>
        <w:t>ons may arise regarding</w:t>
      </w:r>
      <w:r w:rsidR="00E70508">
        <w:rPr>
          <w:rFonts w:asciiTheme="minorHAnsi" w:hAnsiTheme="minorHAnsi" w:cstheme="minorHAnsi"/>
        </w:rPr>
        <w:t xml:space="preserve"> </w:t>
      </w:r>
      <w:r w:rsidRPr="00E70508">
        <w:rPr>
          <w:rFonts w:asciiTheme="minorHAnsi" w:hAnsiTheme="minorHAnsi" w:cstheme="minorHAnsi"/>
        </w:rPr>
        <w:t>budget or other aspects of the proposal</w:t>
      </w:r>
      <w:r w:rsidR="00902B1A" w:rsidRPr="00E70508">
        <w:rPr>
          <w:rFonts w:asciiTheme="minorHAnsi" w:hAnsiTheme="minorHAnsi" w:cstheme="minorHAnsi"/>
        </w:rPr>
        <w:t xml:space="preserve">. </w:t>
      </w:r>
      <w:r w:rsidR="007D6732" w:rsidRPr="00E70508">
        <w:rPr>
          <w:rFonts w:asciiTheme="minorHAnsi" w:hAnsiTheme="minorHAnsi" w:cstheme="minorHAnsi"/>
        </w:rPr>
        <w:t>OAA</w:t>
      </w:r>
      <w:r w:rsidRPr="00E70508">
        <w:rPr>
          <w:rFonts w:asciiTheme="minorHAnsi" w:hAnsiTheme="minorHAnsi" w:cstheme="minorHAnsi"/>
        </w:rPr>
        <w:t xml:space="preserve"> project </w:t>
      </w:r>
      <w:r w:rsidR="0055352F" w:rsidRPr="00E70508">
        <w:rPr>
          <w:rFonts w:asciiTheme="minorHAnsi" w:hAnsiTheme="minorHAnsi" w:cstheme="minorHAnsi"/>
        </w:rPr>
        <w:t>management</w:t>
      </w:r>
      <w:r w:rsidRPr="00E70508">
        <w:rPr>
          <w:rFonts w:asciiTheme="minorHAnsi" w:hAnsiTheme="minorHAnsi" w:cstheme="minorHAnsi"/>
        </w:rPr>
        <w:t xml:space="preserve"> members reserve the right to negotiate changes in budget requests or other project features. </w:t>
      </w:r>
    </w:p>
    <w:p w14:paraId="24704432" w14:textId="77777777" w:rsidR="00F34E5F" w:rsidRDefault="00F34E5F" w:rsidP="00F34E5F">
      <w:pPr>
        <w:pStyle w:val="BodyText"/>
        <w:tabs>
          <w:tab w:val="left" w:pos="990"/>
        </w:tabs>
        <w:spacing w:before="24"/>
        <w:ind w:left="0" w:firstLine="0"/>
        <w:rPr>
          <w:rFonts w:asciiTheme="minorHAnsi" w:hAnsiTheme="minorHAnsi" w:cstheme="minorHAnsi"/>
        </w:rPr>
      </w:pPr>
    </w:p>
    <w:p w14:paraId="0BA1EEB4" w14:textId="7C291CD2" w:rsidR="003778D5" w:rsidRPr="00B12A4B" w:rsidRDefault="00F34E5F" w:rsidP="00F34E5F">
      <w:pPr>
        <w:pStyle w:val="BodyText"/>
        <w:tabs>
          <w:tab w:val="left" w:pos="990"/>
        </w:tabs>
        <w:spacing w:before="24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778D5" w:rsidRPr="00B12A4B">
        <w:rPr>
          <w:rFonts w:asciiTheme="minorHAnsi" w:hAnsiTheme="minorHAnsi" w:cstheme="minorHAnsi"/>
        </w:rPr>
        <w:t>pplica</w:t>
      </w:r>
      <w:r w:rsidR="00763B78" w:rsidRPr="00B12A4B">
        <w:rPr>
          <w:rFonts w:asciiTheme="minorHAnsi" w:hAnsiTheme="minorHAnsi" w:cstheme="minorHAnsi"/>
        </w:rPr>
        <w:t>nts</w:t>
      </w:r>
      <w:r w:rsidR="003778D5" w:rsidRPr="00B12A4B">
        <w:rPr>
          <w:rFonts w:asciiTheme="minorHAnsi" w:hAnsiTheme="minorHAnsi" w:cstheme="minorHAnsi"/>
        </w:rPr>
        <w:t xml:space="preserve"> will be notified of award decisions </w:t>
      </w:r>
      <w:r>
        <w:rPr>
          <w:rFonts w:asciiTheme="minorHAnsi" w:hAnsiTheme="minorHAnsi" w:cstheme="minorHAnsi"/>
        </w:rPr>
        <w:t>by</w:t>
      </w:r>
      <w:r w:rsidR="003778D5" w:rsidRPr="00B12A4B">
        <w:rPr>
          <w:rFonts w:asciiTheme="minorHAnsi" w:hAnsiTheme="minorHAnsi" w:cstheme="minorHAnsi"/>
        </w:rPr>
        <w:t xml:space="preserve"> </w:t>
      </w:r>
      <w:r w:rsidR="00FB1911" w:rsidRPr="00B12A4B">
        <w:rPr>
          <w:rFonts w:asciiTheme="minorHAnsi" w:hAnsiTheme="minorHAnsi" w:cstheme="minorHAnsi"/>
        </w:rPr>
        <w:t>April 30, 202</w:t>
      </w:r>
      <w:r>
        <w:rPr>
          <w:rFonts w:asciiTheme="minorHAnsi" w:hAnsiTheme="minorHAnsi" w:cstheme="minorHAnsi"/>
        </w:rPr>
        <w:t>4</w:t>
      </w:r>
      <w:r w:rsidR="003778D5" w:rsidRPr="00B12A4B">
        <w:rPr>
          <w:rFonts w:asciiTheme="minorHAnsi" w:hAnsiTheme="minorHAnsi" w:cstheme="minorHAnsi"/>
        </w:rPr>
        <w:t xml:space="preserve">. </w:t>
      </w:r>
    </w:p>
    <w:p w14:paraId="33DBF2B1" w14:textId="77777777" w:rsidR="003778D5" w:rsidRPr="006F699C" w:rsidRDefault="003778D5" w:rsidP="006F699C">
      <w:pPr>
        <w:rPr>
          <w:rFonts w:ascii="Arial" w:hAnsi="Arial" w:cs="Arial"/>
        </w:rPr>
      </w:pPr>
    </w:p>
    <w:p w14:paraId="65746635" w14:textId="0B18A093" w:rsidR="0061049A" w:rsidRPr="006F699C" w:rsidRDefault="0061049A" w:rsidP="006F699C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6F699C">
        <w:rPr>
          <w:rFonts w:ascii="Arial" w:hAnsi="Arial" w:cs="Arial"/>
          <w:b/>
          <w:bCs/>
          <w:sz w:val="24"/>
          <w:szCs w:val="24"/>
        </w:rPr>
        <w:t xml:space="preserve">Proposal Features </w:t>
      </w:r>
    </w:p>
    <w:p w14:paraId="4AD4EA03" w14:textId="65226149" w:rsidR="003778D5" w:rsidRPr="00D527F7" w:rsidRDefault="003778D5" w:rsidP="006F699C">
      <w:pPr>
        <w:pStyle w:val="ListParagraph"/>
        <w:ind w:left="0"/>
        <w:rPr>
          <w:rFonts w:cstheme="minorHAnsi"/>
          <w:sz w:val="24"/>
          <w:szCs w:val="24"/>
        </w:rPr>
      </w:pPr>
    </w:p>
    <w:p w14:paraId="1A46BB7D" w14:textId="2BB01839" w:rsidR="00C34962" w:rsidRPr="00D527F7" w:rsidRDefault="003778D5" w:rsidP="006F699C">
      <w:pPr>
        <w:pStyle w:val="ListParagraph"/>
        <w:ind w:left="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>The proposal</w:t>
      </w:r>
      <w:r w:rsidR="002740D3" w:rsidRPr="00D527F7">
        <w:rPr>
          <w:rFonts w:cstheme="minorHAnsi"/>
          <w:sz w:val="24"/>
          <w:szCs w:val="24"/>
        </w:rPr>
        <w:t xml:space="preserve"> will be submitted using a </w:t>
      </w:r>
      <w:r w:rsidR="00D527F7" w:rsidRPr="00D527F7">
        <w:rPr>
          <w:rFonts w:cstheme="minorHAnsi"/>
          <w:sz w:val="24"/>
          <w:szCs w:val="24"/>
        </w:rPr>
        <w:t>web form</w:t>
      </w:r>
      <w:r w:rsidR="002740D3" w:rsidRPr="00D527F7">
        <w:rPr>
          <w:rFonts w:cstheme="minorHAnsi"/>
          <w:sz w:val="24"/>
          <w:szCs w:val="24"/>
        </w:rPr>
        <w:t xml:space="preserve"> and</w:t>
      </w:r>
      <w:r w:rsidRPr="00D527F7">
        <w:rPr>
          <w:rFonts w:cstheme="minorHAnsi"/>
          <w:sz w:val="24"/>
          <w:szCs w:val="24"/>
        </w:rPr>
        <w:t xml:space="preserve"> must include all the </w:t>
      </w:r>
      <w:r w:rsidR="00357C8C" w:rsidRPr="00D527F7">
        <w:rPr>
          <w:rFonts w:cstheme="minorHAnsi"/>
          <w:sz w:val="24"/>
          <w:szCs w:val="24"/>
        </w:rPr>
        <w:t xml:space="preserve">information </w:t>
      </w:r>
      <w:r w:rsidRPr="00D527F7">
        <w:rPr>
          <w:rFonts w:cstheme="minorHAnsi"/>
          <w:sz w:val="24"/>
          <w:szCs w:val="24"/>
        </w:rPr>
        <w:t xml:space="preserve">listed below. </w:t>
      </w:r>
      <w:r w:rsidR="002740D3" w:rsidRPr="00D527F7">
        <w:rPr>
          <w:rFonts w:cstheme="minorHAnsi"/>
          <w:sz w:val="24"/>
          <w:szCs w:val="24"/>
        </w:rPr>
        <w:t xml:space="preserve">For supporting documentation, use </w:t>
      </w:r>
      <w:r w:rsidRPr="00D527F7">
        <w:rPr>
          <w:rFonts w:cstheme="minorHAnsi"/>
          <w:sz w:val="24"/>
          <w:szCs w:val="24"/>
        </w:rPr>
        <w:t>10</w:t>
      </w:r>
      <w:r w:rsidR="0054464D" w:rsidRPr="00D527F7">
        <w:rPr>
          <w:rFonts w:cstheme="minorHAnsi"/>
          <w:sz w:val="24"/>
          <w:szCs w:val="24"/>
        </w:rPr>
        <w:t>-</w:t>
      </w:r>
      <w:r w:rsidRPr="00D527F7">
        <w:rPr>
          <w:rFonts w:cstheme="minorHAnsi"/>
          <w:sz w:val="24"/>
          <w:szCs w:val="24"/>
        </w:rPr>
        <w:t xml:space="preserve"> to 12-point font with 1” margins, single-spaced.</w:t>
      </w:r>
      <w:r w:rsidR="00BC10D8" w:rsidRPr="00D527F7">
        <w:rPr>
          <w:rFonts w:cstheme="minorHAnsi"/>
          <w:sz w:val="24"/>
          <w:szCs w:val="24"/>
        </w:rPr>
        <w:t xml:space="preserve"> </w:t>
      </w:r>
      <w:r w:rsidR="00793837" w:rsidRPr="00D527F7">
        <w:rPr>
          <w:rFonts w:cstheme="minorHAnsi"/>
          <w:sz w:val="24"/>
          <w:szCs w:val="24"/>
        </w:rPr>
        <w:t>All supporting</w:t>
      </w:r>
      <w:r w:rsidR="00BC10D8" w:rsidRPr="00D527F7">
        <w:rPr>
          <w:rFonts w:cstheme="minorHAnsi"/>
          <w:sz w:val="24"/>
          <w:szCs w:val="24"/>
        </w:rPr>
        <w:t xml:space="preserve"> document</w:t>
      </w:r>
      <w:r w:rsidR="00793837" w:rsidRPr="00D527F7">
        <w:rPr>
          <w:rFonts w:cstheme="minorHAnsi"/>
          <w:sz w:val="24"/>
          <w:szCs w:val="24"/>
        </w:rPr>
        <w:t>s</w:t>
      </w:r>
      <w:r w:rsidR="00BC10D8" w:rsidRPr="00D527F7">
        <w:rPr>
          <w:rFonts w:cstheme="minorHAnsi"/>
          <w:sz w:val="24"/>
          <w:szCs w:val="24"/>
        </w:rPr>
        <w:t xml:space="preserve"> </w:t>
      </w:r>
      <w:r w:rsidR="00793837" w:rsidRPr="00D527F7">
        <w:rPr>
          <w:rFonts w:cstheme="minorHAnsi"/>
          <w:sz w:val="24"/>
          <w:szCs w:val="24"/>
        </w:rPr>
        <w:t>must be submitted as individual</w:t>
      </w:r>
      <w:r w:rsidR="00BC10D8" w:rsidRPr="00D527F7">
        <w:rPr>
          <w:rFonts w:cstheme="minorHAnsi"/>
          <w:sz w:val="24"/>
          <w:szCs w:val="24"/>
        </w:rPr>
        <w:t xml:space="preserve"> </w:t>
      </w:r>
      <w:r w:rsidR="00D527F7">
        <w:rPr>
          <w:rFonts w:cstheme="minorHAnsi"/>
          <w:sz w:val="24"/>
          <w:szCs w:val="24"/>
        </w:rPr>
        <w:t xml:space="preserve">document </w:t>
      </w:r>
      <w:r w:rsidR="00793837" w:rsidRPr="00D527F7">
        <w:rPr>
          <w:rFonts w:cstheme="minorHAnsi"/>
          <w:sz w:val="24"/>
          <w:szCs w:val="24"/>
        </w:rPr>
        <w:t xml:space="preserve">files </w:t>
      </w:r>
      <w:r w:rsidR="00C8114F">
        <w:rPr>
          <w:rFonts w:cstheme="minorHAnsi"/>
          <w:sz w:val="24"/>
          <w:szCs w:val="24"/>
        </w:rPr>
        <w:t>as</w:t>
      </w:r>
      <w:r w:rsidR="00BC10D8" w:rsidRPr="00D527F7">
        <w:rPr>
          <w:rFonts w:cstheme="minorHAnsi"/>
          <w:sz w:val="24"/>
          <w:szCs w:val="24"/>
        </w:rPr>
        <w:t xml:space="preserve"> requested in the </w:t>
      </w:r>
      <w:r w:rsidR="00D527F7">
        <w:rPr>
          <w:rFonts w:cstheme="minorHAnsi"/>
          <w:sz w:val="24"/>
          <w:szCs w:val="24"/>
        </w:rPr>
        <w:t>web form</w:t>
      </w:r>
      <w:r w:rsidR="00494979" w:rsidRPr="00D527F7">
        <w:rPr>
          <w:rFonts w:cstheme="minorHAnsi"/>
          <w:sz w:val="24"/>
          <w:szCs w:val="24"/>
        </w:rPr>
        <w:t xml:space="preserve">. </w:t>
      </w:r>
    </w:p>
    <w:p w14:paraId="23F7F593" w14:textId="77777777" w:rsidR="00F14E52" w:rsidRPr="00D527F7" w:rsidRDefault="00F14E52" w:rsidP="006F699C">
      <w:pPr>
        <w:pStyle w:val="ListParagraph"/>
        <w:ind w:left="0"/>
        <w:rPr>
          <w:rFonts w:cstheme="minorHAnsi"/>
          <w:sz w:val="24"/>
          <w:szCs w:val="24"/>
        </w:rPr>
      </w:pPr>
    </w:p>
    <w:p w14:paraId="387BFE4F" w14:textId="52C855F2" w:rsidR="00494979" w:rsidRPr="00D527F7" w:rsidRDefault="00494979" w:rsidP="006F699C">
      <w:pPr>
        <w:pStyle w:val="ListParagraph"/>
        <w:ind w:left="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Compile the information, then submit using the </w:t>
      </w:r>
      <w:r w:rsidR="0089626A">
        <w:rPr>
          <w:rFonts w:cstheme="minorHAnsi"/>
          <w:sz w:val="24"/>
          <w:szCs w:val="24"/>
        </w:rPr>
        <w:t>following link:</w:t>
      </w:r>
      <w:r w:rsidRPr="00D527F7">
        <w:rPr>
          <w:rFonts w:cstheme="minorHAnsi"/>
          <w:sz w:val="24"/>
          <w:szCs w:val="24"/>
        </w:rPr>
        <w:t xml:space="preserve"> </w:t>
      </w:r>
    </w:p>
    <w:p w14:paraId="3B86D9A3" w14:textId="5E1F3B6B" w:rsidR="00494979" w:rsidRPr="00D527F7" w:rsidRDefault="00336E2B" w:rsidP="006F699C">
      <w:pPr>
        <w:pStyle w:val="ListParagraph"/>
        <w:ind w:left="0"/>
        <w:rPr>
          <w:rFonts w:cstheme="minorHAnsi"/>
          <w:sz w:val="24"/>
          <w:szCs w:val="24"/>
        </w:rPr>
      </w:pPr>
      <w:hyperlink r:id="rId14" w:history="1">
        <w:r w:rsidR="00D72468" w:rsidRPr="00D527F7">
          <w:rPr>
            <w:rStyle w:val="Hyperlink"/>
            <w:rFonts w:cstheme="minorHAnsi"/>
            <w:sz w:val="24"/>
            <w:szCs w:val="24"/>
          </w:rPr>
          <w:t>https://academicaffairs.iupui.edu/Diversity/DEGS/confirm-application-readiness</w:t>
        </w:r>
      </w:hyperlink>
    </w:p>
    <w:p w14:paraId="35416A0E" w14:textId="77777777" w:rsidR="00D72468" w:rsidRDefault="00D72468" w:rsidP="006F699C">
      <w:pPr>
        <w:pStyle w:val="ListParagraph"/>
        <w:ind w:left="0"/>
        <w:rPr>
          <w:rFonts w:cstheme="minorHAnsi"/>
          <w:sz w:val="24"/>
          <w:szCs w:val="24"/>
        </w:rPr>
      </w:pPr>
    </w:p>
    <w:p w14:paraId="0856D229" w14:textId="3FA58437" w:rsidR="00C8114F" w:rsidRPr="00D527F7" w:rsidRDefault="00361374" w:rsidP="006F699C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05532">
        <w:rPr>
          <w:rFonts w:cstheme="minorHAnsi"/>
          <w:sz w:val="24"/>
          <w:szCs w:val="24"/>
        </w:rPr>
        <w:t xml:space="preserve">roposal features include: </w:t>
      </w:r>
    </w:p>
    <w:p w14:paraId="30ABED8D" w14:textId="387F4BB4" w:rsidR="00E033B4" w:rsidRPr="00D527F7" w:rsidRDefault="00E033B4" w:rsidP="00F05532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Project </w:t>
      </w:r>
      <w:r w:rsidR="00F05532">
        <w:rPr>
          <w:rFonts w:cstheme="minorHAnsi"/>
          <w:sz w:val="24"/>
          <w:szCs w:val="24"/>
        </w:rPr>
        <w:t>t</w:t>
      </w:r>
      <w:r w:rsidRPr="00D527F7">
        <w:rPr>
          <w:rFonts w:cstheme="minorHAnsi"/>
          <w:sz w:val="24"/>
          <w:szCs w:val="24"/>
        </w:rPr>
        <w:t xml:space="preserve">itle </w:t>
      </w:r>
    </w:p>
    <w:p w14:paraId="060466F5" w14:textId="6F4AB4BB" w:rsidR="00E033B4" w:rsidRPr="00D527F7" w:rsidRDefault="00E033B4" w:rsidP="00F05532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List </w:t>
      </w:r>
      <w:r w:rsidR="00731079" w:rsidRPr="00D527F7">
        <w:rPr>
          <w:rFonts w:cstheme="minorHAnsi"/>
          <w:sz w:val="24"/>
          <w:szCs w:val="24"/>
        </w:rPr>
        <w:t xml:space="preserve">of </w:t>
      </w:r>
      <w:r w:rsidRPr="00D527F7">
        <w:rPr>
          <w:rFonts w:cstheme="minorHAnsi"/>
          <w:sz w:val="24"/>
          <w:szCs w:val="24"/>
        </w:rPr>
        <w:t xml:space="preserve">investigators, including full name, </w:t>
      </w:r>
      <w:r w:rsidR="002007B7" w:rsidRPr="00D527F7">
        <w:rPr>
          <w:rFonts w:cstheme="minorHAnsi"/>
          <w:sz w:val="24"/>
          <w:szCs w:val="24"/>
        </w:rPr>
        <w:t xml:space="preserve">email, </w:t>
      </w:r>
      <w:r w:rsidRPr="00D527F7">
        <w:rPr>
          <w:rFonts w:cstheme="minorHAnsi"/>
          <w:sz w:val="24"/>
          <w:szCs w:val="24"/>
        </w:rPr>
        <w:t>rank/title</w:t>
      </w:r>
      <w:r w:rsidR="002007B7" w:rsidRPr="00D527F7">
        <w:rPr>
          <w:rFonts w:cstheme="minorHAnsi"/>
          <w:sz w:val="24"/>
          <w:szCs w:val="24"/>
        </w:rPr>
        <w:t>, school, department, and campus</w:t>
      </w:r>
    </w:p>
    <w:p w14:paraId="50526B5D" w14:textId="2C23832C" w:rsidR="00E033B4" w:rsidRPr="00D527F7" w:rsidRDefault="00E033B4" w:rsidP="00F05532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>Abstract</w:t>
      </w:r>
      <w:r w:rsidR="002007B7" w:rsidRPr="00D527F7">
        <w:rPr>
          <w:rFonts w:cstheme="minorHAnsi"/>
          <w:sz w:val="24"/>
          <w:szCs w:val="24"/>
        </w:rPr>
        <w:t xml:space="preserve"> (250 words)</w:t>
      </w:r>
      <w:r w:rsidRPr="00D527F7">
        <w:rPr>
          <w:rFonts w:cstheme="minorHAnsi"/>
          <w:sz w:val="24"/>
          <w:szCs w:val="24"/>
        </w:rPr>
        <w:t>: Describe the project in lay terms; articulate the project objective</w:t>
      </w:r>
      <w:r w:rsidR="00763B78" w:rsidRPr="00D527F7">
        <w:rPr>
          <w:rFonts w:cstheme="minorHAnsi"/>
          <w:sz w:val="24"/>
          <w:szCs w:val="24"/>
        </w:rPr>
        <w:t>(s)</w:t>
      </w:r>
    </w:p>
    <w:p w14:paraId="07CC0F4F" w14:textId="77777777" w:rsidR="00361374" w:rsidRPr="00361374" w:rsidRDefault="00E033B4" w:rsidP="00361374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361374">
        <w:rPr>
          <w:rFonts w:cstheme="minorHAnsi"/>
          <w:sz w:val="24"/>
          <w:szCs w:val="24"/>
        </w:rPr>
        <w:t xml:space="preserve">Project </w:t>
      </w:r>
      <w:r w:rsidR="00C52046" w:rsidRPr="00361374">
        <w:rPr>
          <w:rFonts w:cstheme="minorHAnsi"/>
          <w:sz w:val="24"/>
          <w:szCs w:val="24"/>
        </w:rPr>
        <w:t xml:space="preserve">Scope </w:t>
      </w:r>
      <w:r w:rsidR="002007B7" w:rsidRPr="00361374">
        <w:rPr>
          <w:rFonts w:cstheme="minorHAnsi"/>
          <w:sz w:val="24"/>
          <w:szCs w:val="24"/>
        </w:rPr>
        <w:t>(</w:t>
      </w:r>
      <w:r w:rsidR="00353AE9" w:rsidRPr="00361374">
        <w:rPr>
          <w:rFonts w:cstheme="minorHAnsi"/>
          <w:sz w:val="24"/>
          <w:szCs w:val="24"/>
        </w:rPr>
        <w:t>500-word</w:t>
      </w:r>
      <w:r w:rsidR="002007B7" w:rsidRPr="00361374">
        <w:rPr>
          <w:rFonts w:cstheme="minorHAnsi"/>
          <w:sz w:val="24"/>
          <w:szCs w:val="24"/>
        </w:rPr>
        <w:t xml:space="preserve"> limit)</w:t>
      </w:r>
    </w:p>
    <w:p w14:paraId="01EB3691" w14:textId="26ABF9D1" w:rsidR="00C52046" w:rsidRPr="00361374" w:rsidRDefault="00C52046" w:rsidP="00361374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361374">
        <w:rPr>
          <w:rFonts w:cstheme="minorHAnsi"/>
          <w:sz w:val="24"/>
          <w:szCs w:val="24"/>
        </w:rPr>
        <w:t>Specify your overarching objectives; identify and describe sub-goals or specific aims and how these align with the overarching objectives; identify how the proposed intervention will meet those goals</w:t>
      </w:r>
      <w:r w:rsidR="00361374">
        <w:rPr>
          <w:rFonts w:cstheme="minorHAnsi"/>
          <w:sz w:val="24"/>
          <w:szCs w:val="24"/>
        </w:rPr>
        <w:t>.</w:t>
      </w:r>
    </w:p>
    <w:p w14:paraId="6D1CA157" w14:textId="77777777" w:rsidR="00731079" w:rsidRPr="00D527F7" w:rsidRDefault="00731079" w:rsidP="006F699C">
      <w:pPr>
        <w:rPr>
          <w:rFonts w:asciiTheme="minorHAnsi" w:hAnsiTheme="minorHAnsi" w:cstheme="minorHAnsi"/>
        </w:rPr>
      </w:pPr>
    </w:p>
    <w:p w14:paraId="16DC6613" w14:textId="154E2EB4" w:rsidR="00731079" w:rsidRPr="00D527F7" w:rsidRDefault="00731079" w:rsidP="006F699C">
      <w:pPr>
        <w:rPr>
          <w:rFonts w:asciiTheme="minorHAnsi" w:hAnsiTheme="minorHAnsi" w:cstheme="minorHAnsi"/>
        </w:rPr>
      </w:pPr>
      <w:r w:rsidRPr="00D527F7">
        <w:rPr>
          <w:rFonts w:asciiTheme="minorHAnsi" w:hAnsiTheme="minorHAnsi" w:cstheme="minorHAnsi"/>
        </w:rPr>
        <w:t xml:space="preserve">Supporting </w:t>
      </w:r>
      <w:r w:rsidR="00361374">
        <w:rPr>
          <w:rFonts w:asciiTheme="minorHAnsi" w:hAnsiTheme="minorHAnsi" w:cstheme="minorHAnsi"/>
        </w:rPr>
        <w:t>d</w:t>
      </w:r>
      <w:r w:rsidRPr="00D527F7">
        <w:rPr>
          <w:rFonts w:asciiTheme="minorHAnsi" w:hAnsiTheme="minorHAnsi" w:cstheme="minorHAnsi"/>
        </w:rPr>
        <w:t>ocument</w:t>
      </w:r>
      <w:r w:rsidR="00361374">
        <w:rPr>
          <w:rFonts w:asciiTheme="minorHAnsi" w:hAnsiTheme="minorHAnsi" w:cstheme="minorHAnsi"/>
        </w:rPr>
        <w:t>s (</w:t>
      </w:r>
      <w:r w:rsidRPr="00D527F7">
        <w:rPr>
          <w:rFonts w:asciiTheme="minorHAnsi" w:hAnsiTheme="minorHAnsi" w:cstheme="minorHAnsi"/>
        </w:rPr>
        <w:t xml:space="preserve">individual </w:t>
      </w:r>
      <w:r w:rsidR="00361374">
        <w:rPr>
          <w:rFonts w:asciiTheme="minorHAnsi" w:hAnsiTheme="minorHAnsi" w:cstheme="minorHAnsi"/>
        </w:rPr>
        <w:t>documents</w:t>
      </w:r>
      <w:r w:rsidRPr="00D527F7">
        <w:rPr>
          <w:rFonts w:asciiTheme="minorHAnsi" w:hAnsiTheme="minorHAnsi" w:cstheme="minorHAnsi"/>
        </w:rPr>
        <w:t>)</w:t>
      </w:r>
    </w:p>
    <w:p w14:paraId="22B9E195" w14:textId="03C1F480" w:rsidR="00C52046" w:rsidRPr="00D527F7" w:rsidRDefault="00C52046" w:rsidP="00361374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Rationale and </w:t>
      </w:r>
      <w:r w:rsidR="00732A61">
        <w:rPr>
          <w:rFonts w:cstheme="minorHAnsi"/>
          <w:sz w:val="24"/>
          <w:szCs w:val="24"/>
        </w:rPr>
        <w:t>l</w:t>
      </w:r>
      <w:r w:rsidRPr="00D527F7">
        <w:rPr>
          <w:rFonts w:cstheme="minorHAnsi"/>
          <w:sz w:val="24"/>
          <w:szCs w:val="24"/>
        </w:rPr>
        <w:t xml:space="preserve">iterature </w:t>
      </w:r>
      <w:r w:rsidR="00732A61">
        <w:rPr>
          <w:rFonts w:cstheme="minorHAnsi"/>
          <w:sz w:val="24"/>
          <w:szCs w:val="24"/>
        </w:rPr>
        <w:t>r</w:t>
      </w:r>
      <w:r w:rsidRPr="00D527F7">
        <w:rPr>
          <w:rFonts w:cstheme="minorHAnsi"/>
          <w:sz w:val="24"/>
          <w:szCs w:val="24"/>
        </w:rPr>
        <w:t xml:space="preserve">eview </w:t>
      </w:r>
      <w:r w:rsidR="008B2470" w:rsidRPr="00D527F7">
        <w:rPr>
          <w:rFonts w:cstheme="minorHAnsi"/>
          <w:sz w:val="24"/>
          <w:szCs w:val="24"/>
        </w:rPr>
        <w:t>(2-page maximum)</w:t>
      </w:r>
    </w:p>
    <w:p w14:paraId="7AC36DC2" w14:textId="200463D8" w:rsidR="00C52046" w:rsidRPr="00D527F7" w:rsidRDefault="00C52046" w:rsidP="00732A61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Describe how </w:t>
      </w:r>
      <w:r w:rsidR="00BF4868" w:rsidRPr="00D527F7">
        <w:rPr>
          <w:rFonts w:cstheme="minorHAnsi"/>
          <w:sz w:val="24"/>
          <w:szCs w:val="24"/>
        </w:rPr>
        <w:t xml:space="preserve">institutional </w:t>
      </w:r>
      <w:r w:rsidRPr="00D527F7">
        <w:rPr>
          <w:rFonts w:cstheme="minorHAnsi"/>
          <w:sz w:val="24"/>
          <w:szCs w:val="24"/>
        </w:rPr>
        <w:t>data was utilized in the creation of an intervention</w:t>
      </w:r>
      <w:r w:rsidR="00BF4868" w:rsidRPr="00D527F7">
        <w:rPr>
          <w:rFonts w:cstheme="minorHAnsi"/>
          <w:sz w:val="24"/>
          <w:szCs w:val="24"/>
        </w:rPr>
        <w:t xml:space="preserve"> (e.g., climate surveys; department dashboards; etc.)</w:t>
      </w:r>
    </w:p>
    <w:p w14:paraId="4DDB6D7E" w14:textId="62328F4F" w:rsidR="00C52046" w:rsidRPr="00D527F7" w:rsidRDefault="00C52046" w:rsidP="00732A61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Identify any evidence-based practices </w:t>
      </w:r>
      <w:proofErr w:type="gramStart"/>
      <w:r w:rsidRPr="00D527F7">
        <w:rPr>
          <w:rFonts w:cstheme="minorHAnsi"/>
          <w:sz w:val="24"/>
          <w:szCs w:val="24"/>
        </w:rPr>
        <w:t>used</w:t>
      </w:r>
      <w:proofErr w:type="gramEnd"/>
      <w:r w:rsidRPr="00D527F7">
        <w:rPr>
          <w:rFonts w:cstheme="minorHAnsi"/>
          <w:sz w:val="24"/>
          <w:szCs w:val="24"/>
        </w:rPr>
        <w:t xml:space="preserve"> </w:t>
      </w:r>
    </w:p>
    <w:p w14:paraId="2D6A4E6B" w14:textId="6BACDA68" w:rsidR="00C52046" w:rsidRPr="00D527F7" w:rsidRDefault="00C52046" w:rsidP="00361374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References </w:t>
      </w:r>
    </w:p>
    <w:p w14:paraId="28D96ACA" w14:textId="77777777" w:rsidR="00731079" w:rsidRPr="00D527F7" w:rsidRDefault="00731079" w:rsidP="00361374">
      <w:pPr>
        <w:pStyle w:val="ListParagraph"/>
        <w:numPr>
          <w:ilvl w:val="0"/>
          <w:numId w:val="7"/>
        </w:numPr>
        <w:ind w:left="36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>Timeline</w:t>
      </w:r>
    </w:p>
    <w:p w14:paraId="58AB5C30" w14:textId="77777777" w:rsidR="00731079" w:rsidRPr="00D527F7" w:rsidRDefault="00C52046" w:rsidP="00444401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lastRenderedPageBreak/>
        <w:t xml:space="preserve">Use a timeline to depict the schedule for your project. </w:t>
      </w:r>
    </w:p>
    <w:p w14:paraId="0464E95D" w14:textId="0A898476" w:rsidR="00C52046" w:rsidRPr="00D527F7" w:rsidRDefault="00C52046" w:rsidP="00444401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The timeline should include start and finish dates for your project as well as the dates or timeframe during which various project activities will occur. </w:t>
      </w:r>
    </w:p>
    <w:p w14:paraId="47581361" w14:textId="22D34584" w:rsidR="00C52046" w:rsidRPr="00D527F7" w:rsidRDefault="00C52046" w:rsidP="00444401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The </w:t>
      </w:r>
      <w:r w:rsidR="0082569D" w:rsidRPr="00D527F7">
        <w:rPr>
          <w:rFonts w:cstheme="minorHAnsi"/>
          <w:sz w:val="24"/>
          <w:szCs w:val="24"/>
        </w:rPr>
        <w:t>202</w:t>
      </w:r>
      <w:r w:rsidR="009A5689">
        <w:rPr>
          <w:rFonts w:cstheme="minorHAnsi"/>
          <w:sz w:val="24"/>
          <w:szCs w:val="24"/>
        </w:rPr>
        <w:t>4</w:t>
      </w:r>
      <w:r w:rsidR="0082569D" w:rsidRPr="00D527F7">
        <w:rPr>
          <w:rFonts w:cstheme="minorHAnsi"/>
          <w:sz w:val="24"/>
          <w:szCs w:val="24"/>
        </w:rPr>
        <w:t xml:space="preserve"> </w:t>
      </w:r>
      <w:r w:rsidRPr="00D527F7">
        <w:rPr>
          <w:rFonts w:cstheme="minorHAnsi"/>
          <w:sz w:val="24"/>
          <w:szCs w:val="24"/>
        </w:rPr>
        <w:t xml:space="preserve">DEG project period </w:t>
      </w:r>
      <w:r w:rsidR="008F00F8" w:rsidRPr="00D527F7">
        <w:rPr>
          <w:rFonts w:cstheme="minorHAnsi"/>
          <w:sz w:val="24"/>
          <w:szCs w:val="24"/>
        </w:rPr>
        <w:t xml:space="preserve">for a 12-month project </w:t>
      </w:r>
      <w:r w:rsidRPr="00D527F7">
        <w:rPr>
          <w:rFonts w:cstheme="minorHAnsi"/>
          <w:sz w:val="24"/>
          <w:szCs w:val="24"/>
        </w:rPr>
        <w:t xml:space="preserve">is </w:t>
      </w:r>
      <w:r w:rsidR="0082569D" w:rsidRPr="00D527F7">
        <w:rPr>
          <w:rFonts w:cstheme="minorHAnsi"/>
          <w:sz w:val="24"/>
          <w:szCs w:val="24"/>
        </w:rPr>
        <w:t>May 202</w:t>
      </w:r>
      <w:r w:rsidR="009A5689">
        <w:rPr>
          <w:rFonts w:cstheme="minorHAnsi"/>
          <w:sz w:val="24"/>
          <w:szCs w:val="24"/>
        </w:rPr>
        <w:t>4</w:t>
      </w:r>
      <w:r w:rsidRPr="00D527F7">
        <w:rPr>
          <w:rFonts w:cstheme="minorHAnsi"/>
          <w:sz w:val="24"/>
          <w:szCs w:val="24"/>
        </w:rPr>
        <w:t xml:space="preserve"> to </w:t>
      </w:r>
      <w:r w:rsidR="0082569D" w:rsidRPr="00D527F7">
        <w:rPr>
          <w:rFonts w:cstheme="minorHAnsi"/>
          <w:sz w:val="24"/>
          <w:szCs w:val="24"/>
        </w:rPr>
        <w:t>April 202</w:t>
      </w:r>
      <w:r w:rsidR="009A5689">
        <w:rPr>
          <w:rFonts w:cstheme="minorHAnsi"/>
          <w:sz w:val="24"/>
          <w:szCs w:val="24"/>
        </w:rPr>
        <w:t>5</w:t>
      </w:r>
      <w:r w:rsidRPr="00D527F7">
        <w:rPr>
          <w:rFonts w:cstheme="minorHAnsi"/>
          <w:sz w:val="24"/>
          <w:szCs w:val="24"/>
        </w:rPr>
        <w:t xml:space="preserve">, </w:t>
      </w:r>
      <w:r w:rsidR="008F00F8" w:rsidRPr="00D527F7">
        <w:rPr>
          <w:rFonts w:cstheme="minorHAnsi"/>
          <w:sz w:val="24"/>
          <w:szCs w:val="24"/>
        </w:rPr>
        <w:t xml:space="preserve">and for a 24-month project is </w:t>
      </w:r>
      <w:r w:rsidR="0082569D" w:rsidRPr="00D527F7">
        <w:rPr>
          <w:rFonts w:cstheme="minorHAnsi"/>
          <w:sz w:val="24"/>
          <w:szCs w:val="24"/>
        </w:rPr>
        <w:t>May 202</w:t>
      </w:r>
      <w:r w:rsidR="009A5689">
        <w:rPr>
          <w:rFonts w:cstheme="minorHAnsi"/>
          <w:sz w:val="24"/>
          <w:szCs w:val="24"/>
        </w:rPr>
        <w:t>4</w:t>
      </w:r>
      <w:r w:rsidR="0082569D" w:rsidRPr="00D527F7">
        <w:rPr>
          <w:rFonts w:cstheme="minorHAnsi"/>
          <w:sz w:val="24"/>
          <w:szCs w:val="24"/>
        </w:rPr>
        <w:t xml:space="preserve"> </w:t>
      </w:r>
      <w:r w:rsidR="008F00F8" w:rsidRPr="00D527F7">
        <w:rPr>
          <w:rFonts w:cstheme="minorHAnsi"/>
          <w:sz w:val="24"/>
          <w:szCs w:val="24"/>
        </w:rPr>
        <w:t xml:space="preserve">to </w:t>
      </w:r>
      <w:r w:rsidR="0082569D" w:rsidRPr="00D527F7">
        <w:rPr>
          <w:rFonts w:cstheme="minorHAnsi"/>
          <w:sz w:val="24"/>
          <w:szCs w:val="24"/>
        </w:rPr>
        <w:t>April 202</w:t>
      </w:r>
      <w:r w:rsidR="009A5689">
        <w:rPr>
          <w:rFonts w:cstheme="minorHAnsi"/>
          <w:sz w:val="24"/>
          <w:szCs w:val="24"/>
        </w:rPr>
        <w:t>6</w:t>
      </w:r>
      <w:r w:rsidR="008F00F8" w:rsidRPr="00D527F7">
        <w:rPr>
          <w:rFonts w:cstheme="minorHAnsi"/>
          <w:sz w:val="24"/>
          <w:szCs w:val="24"/>
        </w:rPr>
        <w:t xml:space="preserve">, </w:t>
      </w:r>
      <w:r w:rsidRPr="00D527F7">
        <w:rPr>
          <w:rFonts w:cstheme="minorHAnsi"/>
          <w:sz w:val="24"/>
          <w:szCs w:val="24"/>
        </w:rPr>
        <w:t xml:space="preserve">so the project timeline should be within that timeframe. </w:t>
      </w:r>
    </w:p>
    <w:p w14:paraId="1353F08E" w14:textId="77777777" w:rsidR="00731079" w:rsidRPr="00D527F7" w:rsidRDefault="00731079" w:rsidP="00361374">
      <w:pPr>
        <w:pStyle w:val="BodyText"/>
        <w:numPr>
          <w:ilvl w:val="1"/>
          <w:numId w:val="3"/>
        </w:numPr>
        <w:tabs>
          <w:tab w:val="left" w:pos="1080"/>
        </w:tabs>
        <w:spacing w:before="11"/>
        <w:ind w:left="360"/>
        <w:rPr>
          <w:rFonts w:asciiTheme="minorHAnsi" w:hAnsiTheme="minorHAnsi" w:cstheme="minorHAnsi"/>
          <w:i/>
        </w:rPr>
      </w:pPr>
      <w:r w:rsidRPr="00D527F7">
        <w:rPr>
          <w:rFonts w:asciiTheme="minorHAnsi" w:hAnsiTheme="minorHAnsi" w:cstheme="minorHAnsi"/>
          <w:spacing w:val="-1"/>
        </w:rPr>
        <w:t>Budget</w:t>
      </w:r>
    </w:p>
    <w:p w14:paraId="3291BF50" w14:textId="6885579E" w:rsidR="00C52046" w:rsidRPr="00D527F7" w:rsidRDefault="006327ED" w:rsidP="00685EF6">
      <w:pPr>
        <w:pStyle w:val="BodyText"/>
        <w:numPr>
          <w:ilvl w:val="2"/>
          <w:numId w:val="3"/>
        </w:numPr>
        <w:tabs>
          <w:tab w:val="left" w:pos="1080"/>
        </w:tabs>
        <w:spacing w:before="11"/>
        <w:ind w:left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pacing w:val="-1"/>
        </w:rPr>
        <w:t xml:space="preserve">Use the </w:t>
      </w:r>
      <w:r w:rsidR="00C52046" w:rsidRPr="00D527F7">
        <w:rPr>
          <w:rFonts w:asciiTheme="minorHAnsi" w:hAnsiTheme="minorHAnsi" w:cstheme="minorHAnsi"/>
          <w:spacing w:val="-1"/>
        </w:rPr>
        <w:t>budget</w:t>
      </w:r>
      <w:r w:rsidR="00C52046" w:rsidRPr="00D527F7">
        <w:rPr>
          <w:rFonts w:asciiTheme="minorHAnsi" w:hAnsiTheme="minorHAnsi" w:cstheme="minorHAnsi"/>
        </w:rPr>
        <w:t xml:space="preserve"> template offered by </w:t>
      </w:r>
      <w:r w:rsidR="00C52046" w:rsidRPr="00D527F7">
        <w:rPr>
          <w:rFonts w:asciiTheme="minorHAnsi" w:hAnsiTheme="minorHAnsi" w:cstheme="minorHAnsi"/>
          <w:spacing w:val="-1"/>
        </w:rPr>
        <w:t xml:space="preserve">the Office of Research Administration: </w:t>
      </w:r>
      <w:hyperlink r:id="rId15" w:history="1">
        <w:r w:rsidR="00645404" w:rsidRPr="00D527F7">
          <w:rPr>
            <w:rStyle w:val="Hyperlink"/>
            <w:rFonts w:asciiTheme="minorHAnsi" w:hAnsiTheme="minorHAnsi" w:cstheme="minorHAnsi"/>
          </w:rPr>
          <w:t>https://research.iu.edu/doc/funding-proposals/proposals/internal-budget-two-year-non-federal.xlsx</w:t>
        </w:r>
      </w:hyperlink>
    </w:p>
    <w:p w14:paraId="20D0C23D" w14:textId="4D003E9F" w:rsidR="00C52046" w:rsidRPr="00D527F7" w:rsidRDefault="00C52046" w:rsidP="00685EF6">
      <w:pPr>
        <w:pStyle w:val="ListParagraph"/>
        <w:numPr>
          <w:ilvl w:val="1"/>
          <w:numId w:val="7"/>
        </w:numPr>
        <w:ind w:left="720"/>
        <w:rPr>
          <w:rFonts w:cstheme="minorHAnsi"/>
          <w:sz w:val="24"/>
          <w:szCs w:val="24"/>
        </w:rPr>
      </w:pPr>
      <w:r w:rsidRPr="00D527F7">
        <w:rPr>
          <w:rFonts w:cstheme="minorHAnsi"/>
          <w:sz w:val="24"/>
          <w:szCs w:val="24"/>
        </w:rPr>
        <w:t xml:space="preserve">Specify how each budgeted item will contribute to the project plan. For instance, if faculty salary is a line item, please indicate who will be paid at what level of effort or time and what salary </w:t>
      </w:r>
      <w:r w:rsidR="002032D5">
        <w:rPr>
          <w:rFonts w:cstheme="minorHAnsi"/>
          <w:sz w:val="24"/>
          <w:szCs w:val="24"/>
        </w:rPr>
        <w:t xml:space="preserve">is </w:t>
      </w:r>
      <w:r w:rsidRPr="00D527F7">
        <w:rPr>
          <w:rFonts w:cstheme="minorHAnsi"/>
          <w:sz w:val="24"/>
          <w:szCs w:val="24"/>
        </w:rPr>
        <w:t>consist</w:t>
      </w:r>
      <w:r w:rsidR="0014537A" w:rsidRPr="00D527F7">
        <w:rPr>
          <w:rFonts w:cstheme="minorHAnsi"/>
          <w:sz w:val="24"/>
          <w:szCs w:val="24"/>
        </w:rPr>
        <w:t>ent</w:t>
      </w:r>
      <w:r w:rsidRPr="00D527F7">
        <w:rPr>
          <w:rFonts w:cstheme="minorHAnsi"/>
          <w:sz w:val="24"/>
          <w:szCs w:val="24"/>
        </w:rPr>
        <w:t xml:space="preserve"> with HR rules. </w:t>
      </w:r>
    </w:p>
    <w:p w14:paraId="64E4BDED" w14:textId="77777777" w:rsidR="00567BA0" w:rsidRPr="00567BA0" w:rsidRDefault="0033374B" w:rsidP="00941CF3">
      <w:pPr>
        <w:pStyle w:val="ListParagraph"/>
        <w:numPr>
          <w:ilvl w:val="2"/>
          <w:numId w:val="3"/>
        </w:numPr>
        <w:tabs>
          <w:tab w:val="left" w:pos="1080"/>
        </w:tabs>
        <w:spacing w:before="24"/>
        <w:ind w:left="720"/>
        <w:rPr>
          <w:rFonts w:cstheme="minorHAnsi"/>
        </w:rPr>
      </w:pPr>
      <w:r w:rsidRPr="00116D3D">
        <w:rPr>
          <w:rFonts w:cstheme="minorHAnsi"/>
          <w:sz w:val="24"/>
          <w:szCs w:val="24"/>
        </w:rPr>
        <w:t>PI and Co-PI Background (1-page maximum for each investigator)</w:t>
      </w:r>
      <w:r w:rsidR="006E5036">
        <w:rPr>
          <w:rFonts w:cstheme="minorHAnsi"/>
          <w:sz w:val="24"/>
          <w:szCs w:val="24"/>
        </w:rPr>
        <w:t>,</w:t>
      </w:r>
      <w:r w:rsidR="00116D3D" w:rsidRPr="00116D3D">
        <w:rPr>
          <w:rFonts w:cstheme="minorHAnsi"/>
          <w:sz w:val="24"/>
          <w:szCs w:val="24"/>
        </w:rPr>
        <w:t xml:space="preserve"> </w:t>
      </w:r>
      <w:r w:rsidR="00116D3D">
        <w:rPr>
          <w:rFonts w:cstheme="minorHAnsi"/>
          <w:sz w:val="24"/>
          <w:szCs w:val="24"/>
        </w:rPr>
        <w:t>l</w:t>
      </w:r>
      <w:r w:rsidR="0098120A" w:rsidRPr="00116D3D">
        <w:rPr>
          <w:rFonts w:cstheme="minorHAnsi"/>
          <w:spacing w:val="-1"/>
        </w:rPr>
        <w:t xml:space="preserve">ist </w:t>
      </w:r>
      <w:r w:rsidR="0055352F" w:rsidRPr="00116D3D">
        <w:rPr>
          <w:rFonts w:cstheme="minorHAnsi"/>
          <w:spacing w:val="-1"/>
        </w:rPr>
        <w:t xml:space="preserve">any </w:t>
      </w:r>
      <w:r w:rsidR="0098120A" w:rsidRPr="00116D3D">
        <w:rPr>
          <w:rFonts w:cstheme="minorHAnsi"/>
          <w:spacing w:val="-1"/>
        </w:rPr>
        <w:t xml:space="preserve">other projects </w:t>
      </w:r>
      <w:r w:rsidR="0055352F" w:rsidRPr="00116D3D">
        <w:rPr>
          <w:rFonts w:cstheme="minorHAnsi"/>
          <w:spacing w:val="-1"/>
        </w:rPr>
        <w:t xml:space="preserve">done at IUPUI or another university that are </w:t>
      </w:r>
      <w:r w:rsidR="0098120A" w:rsidRPr="00116D3D">
        <w:rPr>
          <w:rFonts w:cstheme="minorHAnsi"/>
          <w:spacing w:val="-1"/>
        </w:rPr>
        <w:t xml:space="preserve">relevant to the </w:t>
      </w:r>
      <w:r w:rsidR="004F7F29">
        <w:rPr>
          <w:rFonts w:cstheme="minorHAnsi"/>
          <w:spacing w:val="-1"/>
        </w:rPr>
        <w:t xml:space="preserve">proposed </w:t>
      </w:r>
      <w:proofErr w:type="gramStart"/>
      <w:r w:rsidR="004F7F29">
        <w:rPr>
          <w:rFonts w:cstheme="minorHAnsi"/>
          <w:spacing w:val="-1"/>
        </w:rPr>
        <w:t>work</w:t>
      </w:r>
      <w:proofErr w:type="gramEnd"/>
    </w:p>
    <w:p w14:paraId="417B0CA6" w14:textId="0646451D" w:rsidR="0098120A" w:rsidRPr="00941CF3" w:rsidRDefault="00567BA0" w:rsidP="00567BA0">
      <w:pPr>
        <w:pStyle w:val="ListParagraph"/>
        <w:numPr>
          <w:ilvl w:val="1"/>
          <w:numId w:val="3"/>
        </w:numPr>
        <w:tabs>
          <w:tab w:val="left" w:pos="1080"/>
        </w:tabs>
        <w:spacing w:before="24"/>
        <w:ind w:left="360"/>
        <w:rPr>
          <w:rFonts w:cstheme="minorHAnsi"/>
        </w:rPr>
      </w:pPr>
      <w:r>
        <w:rPr>
          <w:rFonts w:cstheme="minorHAnsi"/>
        </w:rPr>
        <w:t>A o</w:t>
      </w:r>
      <w:r w:rsidR="0013504A" w:rsidRPr="00941CF3">
        <w:rPr>
          <w:rFonts w:cstheme="minorHAnsi"/>
        </w:rPr>
        <w:t>ne-page (maximum) l</w:t>
      </w:r>
      <w:r w:rsidR="008B2470" w:rsidRPr="00941CF3">
        <w:rPr>
          <w:rFonts w:cstheme="minorHAnsi"/>
        </w:rPr>
        <w:t xml:space="preserve">etter of </w:t>
      </w:r>
      <w:r w:rsidR="0013504A" w:rsidRPr="00941CF3">
        <w:rPr>
          <w:rFonts w:cstheme="minorHAnsi"/>
        </w:rPr>
        <w:t>s</w:t>
      </w:r>
      <w:r w:rsidR="008B2470" w:rsidRPr="00941CF3">
        <w:rPr>
          <w:rFonts w:cstheme="minorHAnsi"/>
        </w:rPr>
        <w:t xml:space="preserve">upport </w:t>
      </w:r>
      <w:r w:rsidR="00E60866" w:rsidRPr="00941CF3">
        <w:rPr>
          <w:rFonts w:cstheme="minorHAnsi"/>
          <w:sz w:val="24"/>
          <w:szCs w:val="24"/>
        </w:rPr>
        <w:t xml:space="preserve">from the </w:t>
      </w:r>
      <w:r w:rsidR="00206B57" w:rsidRPr="00941CF3">
        <w:rPr>
          <w:rFonts w:cstheme="minorHAnsi"/>
        </w:rPr>
        <w:t xml:space="preserve">team’s </w:t>
      </w:r>
      <w:r w:rsidR="003D5443" w:rsidRPr="00941CF3">
        <w:rPr>
          <w:rFonts w:cstheme="minorHAnsi"/>
        </w:rPr>
        <w:t xml:space="preserve">department </w:t>
      </w:r>
      <w:r w:rsidR="00206B57" w:rsidRPr="00941CF3">
        <w:rPr>
          <w:rFonts w:cstheme="minorHAnsi"/>
        </w:rPr>
        <w:t xml:space="preserve">school </w:t>
      </w:r>
      <w:r w:rsidR="0082569D" w:rsidRPr="00941CF3">
        <w:rPr>
          <w:rFonts w:cstheme="minorHAnsi"/>
          <w:sz w:val="24"/>
          <w:szCs w:val="24"/>
        </w:rPr>
        <w:t>dean</w:t>
      </w:r>
      <w:r w:rsidR="00E60866" w:rsidRPr="00941CF3">
        <w:rPr>
          <w:rFonts w:cstheme="minorHAnsi"/>
          <w:sz w:val="24"/>
          <w:szCs w:val="24"/>
        </w:rPr>
        <w:t xml:space="preserve"> must be uploaded with your application</w:t>
      </w:r>
      <w:r w:rsidR="0098120A" w:rsidRPr="00941CF3">
        <w:rPr>
          <w:rFonts w:cstheme="minorHAnsi"/>
          <w:sz w:val="24"/>
          <w:szCs w:val="24"/>
        </w:rPr>
        <w:t>.</w:t>
      </w:r>
    </w:p>
    <w:sectPr w:rsidR="0098120A" w:rsidRPr="00941CF3" w:rsidSect="00D91131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9384" w14:textId="77777777" w:rsidR="007344B2" w:rsidRDefault="007344B2" w:rsidP="00D91131">
      <w:r>
        <w:separator/>
      </w:r>
    </w:p>
  </w:endnote>
  <w:endnote w:type="continuationSeparator" w:id="0">
    <w:p w14:paraId="5DE0CC62" w14:textId="77777777" w:rsidR="007344B2" w:rsidRDefault="007344B2" w:rsidP="00D9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 Pro Cond SemiBold">
    <w:panose1 w:val="02040706050405020303"/>
    <w:charset w:val="00"/>
    <w:family w:val="roman"/>
    <w:pitch w:val="variable"/>
    <w:sig w:usb0="A00002EF" w:usb1="4000685B" w:usb2="00000000" w:usb3="00000000" w:csb0="0000009F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4102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5D2440" w14:textId="035C846C" w:rsidR="00D91131" w:rsidRDefault="00D91131" w:rsidP="00D911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B97227" w14:textId="77777777" w:rsidR="00D91131" w:rsidRDefault="00D91131" w:rsidP="00D911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6776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AB0E28" w14:textId="06F67E7F" w:rsidR="00D91131" w:rsidRDefault="00D91131" w:rsidP="00780C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2966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94C50A9" w14:textId="77777777" w:rsidR="00D91131" w:rsidRDefault="00D91131" w:rsidP="00D911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5B46" w14:textId="77777777" w:rsidR="007344B2" w:rsidRDefault="007344B2" w:rsidP="00D91131">
      <w:r>
        <w:separator/>
      </w:r>
    </w:p>
  </w:footnote>
  <w:footnote w:type="continuationSeparator" w:id="0">
    <w:p w14:paraId="4EB2AAC8" w14:textId="77777777" w:rsidR="007344B2" w:rsidRDefault="007344B2" w:rsidP="00D9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002"/>
    <w:multiLevelType w:val="hybridMultilevel"/>
    <w:tmpl w:val="AE3A8972"/>
    <w:lvl w:ilvl="0" w:tplc="5314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4A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A1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00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6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EA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42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AD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AE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06974"/>
    <w:multiLevelType w:val="hybridMultilevel"/>
    <w:tmpl w:val="C3A05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7A4"/>
    <w:multiLevelType w:val="hybridMultilevel"/>
    <w:tmpl w:val="CB98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637E54"/>
    <w:multiLevelType w:val="hybridMultilevel"/>
    <w:tmpl w:val="6562E396"/>
    <w:lvl w:ilvl="0" w:tplc="19E0FBAC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EC5FE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25FEFE5A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7570C42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9564AC94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338A9CF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6FA43F1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4CDAAD3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 w:tplc="F3CEA65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</w:abstractNum>
  <w:abstractNum w:abstractNumId="4" w15:restartNumberingAfterBreak="0">
    <w:nsid w:val="3D14567D"/>
    <w:multiLevelType w:val="hybridMultilevel"/>
    <w:tmpl w:val="87EE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51CF5"/>
    <w:multiLevelType w:val="hybridMultilevel"/>
    <w:tmpl w:val="A40CECDA"/>
    <w:lvl w:ilvl="0" w:tplc="FFFFFFFF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</w:abstractNum>
  <w:abstractNum w:abstractNumId="6" w15:restartNumberingAfterBreak="0">
    <w:nsid w:val="4EC47588"/>
    <w:multiLevelType w:val="hybridMultilevel"/>
    <w:tmpl w:val="5464E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1663E0"/>
    <w:multiLevelType w:val="hybridMultilevel"/>
    <w:tmpl w:val="3490E9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274B8"/>
    <w:multiLevelType w:val="hybridMultilevel"/>
    <w:tmpl w:val="4608054C"/>
    <w:lvl w:ilvl="0" w:tplc="FDD8E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1646">
    <w:abstractNumId w:val="7"/>
  </w:num>
  <w:num w:numId="2" w16cid:durableId="1909876727">
    <w:abstractNumId w:val="8"/>
  </w:num>
  <w:num w:numId="3" w16cid:durableId="277638698">
    <w:abstractNumId w:val="3"/>
  </w:num>
  <w:num w:numId="4" w16cid:durableId="347416377">
    <w:abstractNumId w:val="1"/>
  </w:num>
  <w:num w:numId="5" w16cid:durableId="766655963">
    <w:abstractNumId w:val="4"/>
  </w:num>
  <w:num w:numId="6" w16cid:durableId="1306742778">
    <w:abstractNumId w:val="0"/>
  </w:num>
  <w:num w:numId="7" w16cid:durableId="60715614">
    <w:abstractNumId w:val="6"/>
  </w:num>
  <w:num w:numId="8" w16cid:durableId="1558081517">
    <w:abstractNumId w:val="2"/>
  </w:num>
  <w:num w:numId="9" w16cid:durableId="1553616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9A"/>
    <w:rsid w:val="000107B3"/>
    <w:rsid w:val="0001349A"/>
    <w:rsid w:val="00026937"/>
    <w:rsid w:val="000373FD"/>
    <w:rsid w:val="00044054"/>
    <w:rsid w:val="000467D4"/>
    <w:rsid w:val="0008336E"/>
    <w:rsid w:val="0008343B"/>
    <w:rsid w:val="00091A6D"/>
    <w:rsid w:val="0009253A"/>
    <w:rsid w:val="000A3703"/>
    <w:rsid w:val="000A5EDF"/>
    <w:rsid w:val="000A667D"/>
    <w:rsid w:val="000B70FF"/>
    <w:rsid w:val="000C04A4"/>
    <w:rsid w:val="000C666A"/>
    <w:rsid w:val="000C6849"/>
    <w:rsid w:val="000C7D5B"/>
    <w:rsid w:val="00116D3D"/>
    <w:rsid w:val="0012550E"/>
    <w:rsid w:val="001255D1"/>
    <w:rsid w:val="001329AD"/>
    <w:rsid w:val="0013504A"/>
    <w:rsid w:val="0014537A"/>
    <w:rsid w:val="00185489"/>
    <w:rsid w:val="001B4FBE"/>
    <w:rsid w:val="001F610A"/>
    <w:rsid w:val="002007B7"/>
    <w:rsid w:val="002032D5"/>
    <w:rsid w:val="00206B57"/>
    <w:rsid w:val="00213A3C"/>
    <w:rsid w:val="0022380B"/>
    <w:rsid w:val="00237554"/>
    <w:rsid w:val="00242A3D"/>
    <w:rsid w:val="002516D6"/>
    <w:rsid w:val="0025589A"/>
    <w:rsid w:val="002674FA"/>
    <w:rsid w:val="002740D3"/>
    <w:rsid w:val="00274C48"/>
    <w:rsid w:val="00286726"/>
    <w:rsid w:val="002A4547"/>
    <w:rsid w:val="002B4452"/>
    <w:rsid w:val="002B4777"/>
    <w:rsid w:val="002F32A1"/>
    <w:rsid w:val="00303537"/>
    <w:rsid w:val="00311815"/>
    <w:rsid w:val="00317033"/>
    <w:rsid w:val="00325860"/>
    <w:rsid w:val="00327433"/>
    <w:rsid w:val="0033374B"/>
    <w:rsid w:val="00336E2B"/>
    <w:rsid w:val="00353AE9"/>
    <w:rsid w:val="003555D4"/>
    <w:rsid w:val="00357C8C"/>
    <w:rsid w:val="00361374"/>
    <w:rsid w:val="00376052"/>
    <w:rsid w:val="00376E9D"/>
    <w:rsid w:val="003778D5"/>
    <w:rsid w:val="003835BF"/>
    <w:rsid w:val="003C0C12"/>
    <w:rsid w:val="003C31F7"/>
    <w:rsid w:val="003D5443"/>
    <w:rsid w:val="00404372"/>
    <w:rsid w:val="0042397E"/>
    <w:rsid w:val="004258E9"/>
    <w:rsid w:val="00430C44"/>
    <w:rsid w:val="00440EA2"/>
    <w:rsid w:val="00444401"/>
    <w:rsid w:val="00446408"/>
    <w:rsid w:val="0044670E"/>
    <w:rsid w:val="0045298D"/>
    <w:rsid w:val="00453BC8"/>
    <w:rsid w:val="004607B2"/>
    <w:rsid w:val="00477F65"/>
    <w:rsid w:val="00494979"/>
    <w:rsid w:val="004A499C"/>
    <w:rsid w:val="004B391A"/>
    <w:rsid w:val="004B4505"/>
    <w:rsid w:val="004C7618"/>
    <w:rsid w:val="004D6D9A"/>
    <w:rsid w:val="004E1BFC"/>
    <w:rsid w:val="004E79F6"/>
    <w:rsid w:val="004F1065"/>
    <w:rsid w:val="004F1795"/>
    <w:rsid w:val="004F7F29"/>
    <w:rsid w:val="00504496"/>
    <w:rsid w:val="0051048A"/>
    <w:rsid w:val="00513F43"/>
    <w:rsid w:val="00520602"/>
    <w:rsid w:val="005220CB"/>
    <w:rsid w:val="00542A36"/>
    <w:rsid w:val="0054464D"/>
    <w:rsid w:val="0055352F"/>
    <w:rsid w:val="00565224"/>
    <w:rsid w:val="00567BA0"/>
    <w:rsid w:val="005A52F0"/>
    <w:rsid w:val="005A740C"/>
    <w:rsid w:val="005B1BAA"/>
    <w:rsid w:val="005B7A25"/>
    <w:rsid w:val="005C508F"/>
    <w:rsid w:val="005D1B03"/>
    <w:rsid w:val="005D5D14"/>
    <w:rsid w:val="005E2AF4"/>
    <w:rsid w:val="005E7BE7"/>
    <w:rsid w:val="005F76A3"/>
    <w:rsid w:val="0061049A"/>
    <w:rsid w:val="00613346"/>
    <w:rsid w:val="00620762"/>
    <w:rsid w:val="00620918"/>
    <w:rsid w:val="00624C03"/>
    <w:rsid w:val="006327ED"/>
    <w:rsid w:val="00634CE7"/>
    <w:rsid w:val="006438FD"/>
    <w:rsid w:val="00645404"/>
    <w:rsid w:val="00646E7D"/>
    <w:rsid w:val="006512E6"/>
    <w:rsid w:val="00652A9D"/>
    <w:rsid w:val="006614A1"/>
    <w:rsid w:val="00662EB5"/>
    <w:rsid w:val="006758E6"/>
    <w:rsid w:val="006767BE"/>
    <w:rsid w:val="00685EF6"/>
    <w:rsid w:val="00697647"/>
    <w:rsid w:val="006A5DF6"/>
    <w:rsid w:val="006B5737"/>
    <w:rsid w:val="006C0C65"/>
    <w:rsid w:val="006D05C8"/>
    <w:rsid w:val="006D1545"/>
    <w:rsid w:val="006D6B8C"/>
    <w:rsid w:val="006E5036"/>
    <w:rsid w:val="006F699C"/>
    <w:rsid w:val="00707ADA"/>
    <w:rsid w:val="00722AC3"/>
    <w:rsid w:val="00731079"/>
    <w:rsid w:val="00732A61"/>
    <w:rsid w:val="007344B2"/>
    <w:rsid w:val="007526E8"/>
    <w:rsid w:val="00763B78"/>
    <w:rsid w:val="00777FC0"/>
    <w:rsid w:val="0079225C"/>
    <w:rsid w:val="00793837"/>
    <w:rsid w:val="007A4D48"/>
    <w:rsid w:val="007B48CA"/>
    <w:rsid w:val="007B6A63"/>
    <w:rsid w:val="007D6732"/>
    <w:rsid w:val="007F0BFA"/>
    <w:rsid w:val="00820CAC"/>
    <w:rsid w:val="00820EDE"/>
    <w:rsid w:val="0082569D"/>
    <w:rsid w:val="00867585"/>
    <w:rsid w:val="00867FBF"/>
    <w:rsid w:val="0089626A"/>
    <w:rsid w:val="008B2470"/>
    <w:rsid w:val="008B2FBD"/>
    <w:rsid w:val="008B5EE7"/>
    <w:rsid w:val="008C08EE"/>
    <w:rsid w:val="008E251D"/>
    <w:rsid w:val="008E2A46"/>
    <w:rsid w:val="008F00F8"/>
    <w:rsid w:val="008F0751"/>
    <w:rsid w:val="008F42FD"/>
    <w:rsid w:val="008F75DD"/>
    <w:rsid w:val="00902B1A"/>
    <w:rsid w:val="009054B0"/>
    <w:rsid w:val="009068DA"/>
    <w:rsid w:val="00910FC3"/>
    <w:rsid w:val="0091558B"/>
    <w:rsid w:val="00923855"/>
    <w:rsid w:val="00935D32"/>
    <w:rsid w:val="00941CF3"/>
    <w:rsid w:val="00953DF7"/>
    <w:rsid w:val="009635C7"/>
    <w:rsid w:val="0098120A"/>
    <w:rsid w:val="0099236E"/>
    <w:rsid w:val="00995446"/>
    <w:rsid w:val="00997277"/>
    <w:rsid w:val="009A0680"/>
    <w:rsid w:val="009A5689"/>
    <w:rsid w:val="009B3861"/>
    <w:rsid w:val="009E417C"/>
    <w:rsid w:val="009E6075"/>
    <w:rsid w:val="009F54B3"/>
    <w:rsid w:val="00A37BEE"/>
    <w:rsid w:val="00A41158"/>
    <w:rsid w:val="00A55089"/>
    <w:rsid w:val="00A57802"/>
    <w:rsid w:val="00A637E0"/>
    <w:rsid w:val="00A773DC"/>
    <w:rsid w:val="00A8502B"/>
    <w:rsid w:val="00AA044F"/>
    <w:rsid w:val="00AA1C45"/>
    <w:rsid w:val="00AB0C67"/>
    <w:rsid w:val="00AC05B0"/>
    <w:rsid w:val="00AC6219"/>
    <w:rsid w:val="00AC7C88"/>
    <w:rsid w:val="00AD0B96"/>
    <w:rsid w:val="00AD4DE6"/>
    <w:rsid w:val="00AE6827"/>
    <w:rsid w:val="00AE6E28"/>
    <w:rsid w:val="00AF20D6"/>
    <w:rsid w:val="00B00408"/>
    <w:rsid w:val="00B01A01"/>
    <w:rsid w:val="00B100C0"/>
    <w:rsid w:val="00B1263B"/>
    <w:rsid w:val="00B12A4B"/>
    <w:rsid w:val="00B20A9B"/>
    <w:rsid w:val="00B211D5"/>
    <w:rsid w:val="00B2612B"/>
    <w:rsid w:val="00B445CD"/>
    <w:rsid w:val="00B523F1"/>
    <w:rsid w:val="00B717CB"/>
    <w:rsid w:val="00B75CB4"/>
    <w:rsid w:val="00BC10D8"/>
    <w:rsid w:val="00BC5D5D"/>
    <w:rsid w:val="00BD7997"/>
    <w:rsid w:val="00BE4EF0"/>
    <w:rsid w:val="00BF2D05"/>
    <w:rsid w:val="00BF4868"/>
    <w:rsid w:val="00C047AD"/>
    <w:rsid w:val="00C32E77"/>
    <w:rsid w:val="00C34962"/>
    <w:rsid w:val="00C50380"/>
    <w:rsid w:val="00C52046"/>
    <w:rsid w:val="00C573C5"/>
    <w:rsid w:val="00C67D7A"/>
    <w:rsid w:val="00C8114F"/>
    <w:rsid w:val="00CA5F37"/>
    <w:rsid w:val="00CB511F"/>
    <w:rsid w:val="00CB6739"/>
    <w:rsid w:val="00CE126E"/>
    <w:rsid w:val="00CE7F2B"/>
    <w:rsid w:val="00CF07CC"/>
    <w:rsid w:val="00CF520A"/>
    <w:rsid w:val="00D35B30"/>
    <w:rsid w:val="00D527F7"/>
    <w:rsid w:val="00D5510B"/>
    <w:rsid w:val="00D566DE"/>
    <w:rsid w:val="00D63F8B"/>
    <w:rsid w:val="00D72468"/>
    <w:rsid w:val="00D734C8"/>
    <w:rsid w:val="00D775FD"/>
    <w:rsid w:val="00D91131"/>
    <w:rsid w:val="00D9140C"/>
    <w:rsid w:val="00D9409C"/>
    <w:rsid w:val="00D950DD"/>
    <w:rsid w:val="00DB1555"/>
    <w:rsid w:val="00DC0E1D"/>
    <w:rsid w:val="00DC5189"/>
    <w:rsid w:val="00DC51CA"/>
    <w:rsid w:val="00DC5987"/>
    <w:rsid w:val="00DF4737"/>
    <w:rsid w:val="00E033B4"/>
    <w:rsid w:val="00E227F6"/>
    <w:rsid w:val="00E31B8D"/>
    <w:rsid w:val="00E45CC4"/>
    <w:rsid w:val="00E472D7"/>
    <w:rsid w:val="00E60866"/>
    <w:rsid w:val="00E70508"/>
    <w:rsid w:val="00E82966"/>
    <w:rsid w:val="00E851E0"/>
    <w:rsid w:val="00E96988"/>
    <w:rsid w:val="00EA6F42"/>
    <w:rsid w:val="00ED3DE9"/>
    <w:rsid w:val="00ED40F6"/>
    <w:rsid w:val="00ED6577"/>
    <w:rsid w:val="00EF51A0"/>
    <w:rsid w:val="00EF5D32"/>
    <w:rsid w:val="00EF7E18"/>
    <w:rsid w:val="00F05532"/>
    <w:rsid w:val="00F11807"/>
    <w:rsid w:val="00F14E52"/>
    <w:rsid w:val="00F235EF"/>
    <w:rsid w:val="00F336E9"/>
    <w:rsid w:val="00F34E5F"/>
    <w:rsid w:val="00F350DB"/>
    <w:rsid w:val="00F371F4"/>
    <w:rsid w:val="00F43DFF"/>
    <w:rsid w:val="00F45E96"/>
    <w:rsid w:val="00F84E8C"/>
    <w:rsid w:val="00F91188"/>
    <w:rsid w:val="00F92F83"/>
    <w:rsid w:val="00FB1911"/>
    <w:rsid w:val="00FB2255"/>
    <w:rsid w:val="00FB3C6F"/>
    <w:rsid w:val="00FB53FE"/>
    <w:rsid w:val="00FC3AFE"/>
    <w:rsid w:val="00FD1DB2"/>
    <w:rsid w:val="00FD2B95"/>
    <w:rsid w:val="00FD6B05"/>
    <w:rsid w:val="00FD748B"/>
    <w:rsid w:val="00FD7DDE"/>
    <w:rsid w:val="00FF58DE"/>
    <w:rsid w:val="0AEF35CE"/>
    <w:rsid w:val="2637B892"/>
    <w:rsid w:val="3855731C"/>
    <w:rsid w:val="3FBB0F19"/>
    <w:rsid w:val="42AA3F10"/>
    <w:rsid w:val="631F66CD"/>
    <w:rsid w:val="79C3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0E25C"/>
  <w15:chartTrackingRefBased/>
  <w15:docId w15:val="{FE60CB5A-9718-AA4A-BBB5-34900DF5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086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1049A"/>
    <w:pPr>
      <w:widowControl w:val="0"/>
      <w:spacing w:before="42"/>
      <w:ind w:left="2452"/>
      <w:outlineLvl w:val="0"/>
    </w:pPr>
    <w:rPr>
      <w:rFonts w:cstheme="minorBidi"/>
      <w:b/>
      <w:bCs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49A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049A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1049A"/>
    <w:pPr>
      <w:widowControl w:val="0"/>
      <w:ind w:left="820" w:hanging="360"/>
    </w:pPr>
    <w:rPr>
      <w:rFonts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049A"/>
    <w:rPr>
      <w:rFonts w:ascii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61049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4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61049A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D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0C0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0C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C0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C0"/>
    <w:pPr>
      <w:widowControl w:val="0"/>
    </w:pPr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C0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42A3D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4DE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1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13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91131"/>
  </w:style>
  <w:style w:type="paragraph" w:styleId="Header">
    <w:name w:val="header"/>
    <w:basedOn w:val="Normal"/>
    <w:link w:val="HeaderChar"/>
    <w:uiPriority w:val="99"/>
    <w:unhideWhenUsed/>
    <w:rsid w:val="00D91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131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B15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oaa@iupui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cademicaffairs.iupui.edu/Diversity/DEGS/confirm-application-readines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iu.edu/funding-proposals/proposals/budgets/rat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earch.iu.edu/doc/funding-proposals/proposals/internal-budget-two-year-non-federal.xlsx" TargetMode="External"/><Relationship Id="rId10" Type="http://schemas.openxmlformats.org/officeDocument/2006/relationships/hyperlink" Target="https://academicaffairs.iupui.edu/Diversity/Advan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aa@iupui.edu" TargetMode="External"/><Relationship Id="rId14" Type="http://schemas.openxmlformats.org/officeDocument/2006/relationships/hyperlink" Target="https://academicaffairs.iupui.edu/Diversity/DEGS/confirm-application-read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6921</Characters>
  <Application>Microsoft Office Word</Application>
  <DocSecurity>0</DocSecurity>
  <Lines>187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Virginia Lyn</dc:creator>
  <cp:keywords/>
  <dc:description/>
  <cp:lastModifiedBy>Keen, Emily</cp:lastModifiedBy>
  <cp:revision>2</cp:revision>
  <cp:lastPrinted>2024-02-02T13:22:00Z</cp:lastPrinted>
  <dcterms:created xsi:type="dcterms:W3CDTF">2024-02-13T18:15:00Z</dcterms:created>
  <dcterms:modified xsi:type="dcterms:W3CDTF">2024-02-13T18:15:00Z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5797bdbc7eecb711d7a44e421036a00ec2e53b0aef51e4a4e40d068cdf420e85</vt:lpwstr>
  </property>
</Properties>
</file>